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0" w:rsidRPr="00521F69" w:rsidRDefault="00A50C90" w:rsidP="00A50C90">
      <w:pPr>
        <w:pStyle w:val="Title"/>
        <w:pBdr>
          <w:bottom w:val="single" w:sz="12" w:space="1" w:color="auto"/>
        </w:pBdr>
        <w:rPr>
          <w:sz w:val="24"/>
        </w:rPr>
      </w:pPr>
      <w:r w:rsidRPr="00521F69">
        <w:rPr>
          <w:sz w:val="24"/>
        </w:rPr>
        <w:t>Curriculum Vitae</w:t>
      </w:r>
    </w:p>
    <w:p w:rsidR="00A50C90" w:rsidRPr="00521F69" w:rsidRDefault="00A50C90" w:rsidP="00A50C90">
      <w:pPr>
        <w:pStyle w:val="Title"/>
        <w:pBdr>
          <w:bottom w:val="single" w:sz="12" w:space="1" w:color="auto"/>
        </w:pBdr>
        <w:rPr>
          <w:sz w:val="24"/>
        </w:rPr>
      </w:pPr>
      <w:r>
        <w:rPr>
          <w:sz w:val="24"/>
        </w:rPr>
        <w:t>[INSERT NAME]</w:t>
      </w:r>
    </w:p>
    <w:p w:rsidR="00A50C90" w:rsidRPr="00521F69" w:rsidRDefault="00A50C90" w:rsidP="00A50C90">
      <w:pPr>
        <w:pStyle w:val="Title"/>
        <w:pBdr>
          <w:bottom w:val="single" w:sz="12" w:space="1" w:color="auto"/>
        </w:pBdr>
        <w:rPr>
          <w:sz w:val="24"/>
        </w:rPr>
      </w:pPr>
      <w:r w:rsidRPr="00521F69">
        <w:rPr>
          <w:sz w:val="24"/>
        </w:rPr>
        <w:t>M.D. Candidate, Year IV</w:t>
      </w:r>
    </w:p>
    <w:p w:rsidR="00A50C90" w:rsidRPr="00521F69" w:rsidRDefault="00A50C90" w:rsidP="00A50C90">
      <w:pPr>
        <w:pStyle w:val="Title"/>
        <w:pBdr>
          <w:bottom w:val="single" w:sz="12" w:space="1" w:color="auto"/>
        </w:pBdr>
        <w:rPr>
          <w:sz w:val="24"/>
        </w:rPr>
      </w:pPr>
      <w:r w:rsidRPr="00521F69">
        <w:rPr>
          <w:sz w:val="24"/>
        </w:rPr>
        <w:t>University of California, Davis School of Medicine</w:t>
      </w:r>
    </w:p>
    <w:p w:rsidR="00EE0A7C" w:rsidRDefault="00EE0A7C" w:rsidP="00A50C90">
      <w:pPr>
        <w:rPr>
          <w:rFonts w:ascii="Perpetua" w:hAnsi="Perpetua"/>
          <w:sz w:val="22"/>
        </w:rPr>
      </w:pPr>
      <w:r>
        <w:rPr>
          <w:rFonts w:ascii="Perpetua" w:hAnsi="Perpetua"/>
          <w:b/>
          <w:bCs/>
          <w:sz w:val="22"/>
          <w:u w:val="single"/>
        </w:rPr>
        <w:t>CONTACT INFORMATION______________________________________________________________</w:t>
      </w:r>
    </w:p>
    <w:p w:rsidR="00A50C90" w:rsidRPr="00296099" w:rsidRDefault="00A50C90" w:rsidP="00A50C90">
      <w:pPr>
        <w:rPr>
          <w:rFonts w:ascii="Perpetua" w:hAnsi="Perpetua"/>
          <w:sz w:val="22"/>
        </w:rPr>
      </w:pPr>
      <w:r>
        <w:rPr>
          <w:rFonts w:ascii="Perpetua" w:hAnsi="Perpetua"/>
          <w:sz w:val="22"/>
        </w:rPr>
        <w:t>[INSERT ADDRESS &amp; EMAIL ADDRESS]</w:t>
      </w:r>
    </w:p>
    <w:p w:rsidR="00A50C90" w:rsidRPr="00296099" w:rsidRDefault="00A50C90" w:rsidP="00A50C90">
      <w:pPr>
        <w:rPr>
          <w:rFonts w:ascii="Perpetua" w:hAnsi="Perpetua"/>
          <w:sz w:val="22"/>
          <w:lang w:val="pt-BR"/>
        </w:rPr>
      </w:pPr>
    </w:p>
    <w:p w:rsidR="00A50C90" w:rsidRPr="00296099" w:rsidRDefault="00A50C90" w:rsidP="00A50C90">
      <w:pPr>
        <w:rPr>
          <w:rFonts w:ascii="Perpetua" w:hAnsi="Perpetua"/>
          <w:b/>
          <w:bCs/>
          <w:sz w:val="22"/>
          <w:u w:val="single"/>
        </w:rPr>
      </w:pPr>
      <w:r w:rsidRPr="00296099">
        <w:rPr>
          <w:rFonts w:ascii="Perpetua" w:hAnsi="Perpetua"/>
          <w:b/>
          <w:bCs/>
          <w:sz w:val="22"/>
          <w:u w:val="single"/>
        </w:rPr>
        <w:t>EDUCATION</w:t>
      </w:r>
      <w:r>
        <w:rPr>
          <w:rFonts w:ascii="Perpetua" w:hAnsi="Perpetua"/>
          <w:b/>
          <w:bCs/>
          <w:sz w:val="22"/>
          <w:u w:val="single"/>
        </w:rPr>
        <w:t>__________________________________________________________________________</w:t>
      </w:r>
    </w:p>
    <w:tbl>
      <w:tblPr>
        <w:tblW w:w="0" w:type="auto"/>
        <w:tblLook w:val="00BF" w:firstRow="1" w:lastRow="0" w:firstColumn="1" w:lastColumn="0" w:noHBand="0" w:noVBand="0"/>
      </w:tblPr>
      <w:tblGrid>
        <w:gridCol w:w="1278"/>
        <w:gridCol w:w="8190"/>
      </w:tblGrid>
      <w:tr w:rsidR="00A50C90" w:rsidRPr="00296099">
        <w:trPr>
          <w:trHeight w:val="576"/>
        </w:trPr>
        <w:tc>
          <w:tcPr>
            <w:tcW w:w="1278" w:type="dxa"/>
          </w:tcPr>
          <w:p w:rsidR="00A50C90" w:rsidRPr="00296099" w:rsidRDefault="00A50C90">
            <w:pPr>
              <w:rPr>
                <w:rFonts w:ascii="Perpetua" w:hAnsi="Perpetua"/>
                <w:sz w:val="22"/>
                <w:lang w:val="pt-BR"/>
              </w:rPr>
            </w:pPr>
            <w:r w:rsidRPr="00296099">
              <w:rPr>
                <w:rFonts w:ascii="Perpetua" w:hAnsi="Perpetua"/>
                <w:sz w:val="22"/>
                <w:lang w:val="pt-BR"/>
              </w:rPr>
              <w:t>2012 - 2016</w:t>
            </w:r>
          </w:p>
        </w:tc>
        <w:tc>
          <w:tcPr>
            <w:tcW w:w="8190" w:type="dxa"/>
          </w:tcPr>
          <w:p w:rsidR="00A50C90" w:rsidRPr="00296099" w:rsidRDefault="00A50C90" w:rsidP="00720F13">
            <w:pPr>
              <w:rPr>
                <w:rFonts w:ascii="Perpetua" w:hAnsi="Perpetua"/>
                <w:i/>
                <w:sz w:val="22"/>
                <w:lang w:val="pt-BR"/>
              </w:rPr>
            </w:pPr>
            <w:r w:rsidRPr="00296099">
              <w:rPr>
                <w:rFonts w:ascii="Perpetua" w:hAnsi="Perpetua"/>
                <w:i/>
                <w:sz w:val="22"/>
                <w:lang w:val="pt-BR"/>
              </w:rPr>
              <w:t>University of California, Davis School of Medicine, Sacramento, CA</w:t>
            </w:r>
          </w:p>
          <w:p w:rsidR="00A50C90" w:rsidRPr="00296099" w:rsidRDefault="00A50C90" w:rsidP="00720F13">
            <w:pPr>
              <w:rPr>
                <w:rFonts w:ascii="Perpetua" w:hAnsi="Perpetua"/>
                <w:sz w:val="22"/>
                <w:lang w:val="pt-BR"/>
              </w:rPr>
            </w:pPr>
            <w:r w:rsidRPr="00296099">
              <w:rPr>
                <w:rFonts w:ascii="Perpetua" w:hAnsi="Perpetua"/>
                <w:sz w:val="22"/>
                <w:lang w:val="pt-BR"/>
              </w:rPr>
              <w:t>M.D. Candidate</w:t>
            </w:r>
            <w:r>
              <w:rPr>
                <w:rFonts w:ascii="Perpetua" w:hAnsi="Perpetua"/>
                <w:sz w:val="22"/>
                <w:lang w:val="pt-BR"/>
              </w:rPr>
              <w:t xml:space="preserve"> (May 2016)</w:t>
            </w:r>
          </w:p>
        </w:tc>
      </w:tr>
      <w:tr w:rsidR="00A50C90" w:rsidRPr="00296099">
        <w:tc>
          <w:tcPr>
            <w:tcW w:w="1278" w:type="dxa"/>
          </w:tcPr>
          <w:p w:rsidR="00A50C90" w:rsidRPr="00296099" w:rsidRDefault="00A50C90">
            <w:pPr>
              <w:rPr>
                <w:rFonts w:ascii="Perpetua" w:hAnsi="Perpetua"/>
                <w:sz w:val="22"/>
                <w:lang w:val="pt-BR"/>
              </w:rPr>
            </w:pPr>
            <w:r w:rsidRPr="00296099">
              <w:rPr>
                <w:rFonts w:ascii="Perpetua" w:hAnsi="Perpetua"/>
                <w:sz w:val="22"/>
              </w:rPr>
              <w:t>2005 - 2010</w:t>
            </w:r>
          </w:p>
        </w:tc>
        <w:tc>
          <w:tcPr>
            <w:tcW w:w="8190" w:type="dxa"/>
          </w:tcPr>
          <w:p w:rsidR="00A50C90" w:rsidRPr="00296099" w:rsidRDefault="00A50C90" w:rsidP="00720F13">
            <w:pPr>
              <w:pStyle w:val="List"/>
              <w:spacing w:after="0"/>
              <w:rPr>
                <w:rFonts w:ascii="Perpetua" w:hAnsi="Perpetua" w:cs="Times New Roman"/>
                <w:i/>
                <w:sz w:val="22"/>
              </w:rPr>
            </w:pPr>
            <w:r w:rsidRPr="00296099">
              <w:rPr>
                <w:rFonts w:ascii="Perpetua" w:hAnsi="Perpetua" w:cs="Times New Roman"/>
                <w:i/>
                <w:sz w:val="22"/>
              </w:rPr>
              <w:t>University of California, Davis, Davis, CA</w:t>
            </w:r>
          </w:p>
          <w:p w:rsidR="00A50C90" w:rsidRPr="00296099" w:rsidRDefault="00A50C90" w:rsidP="00720F13">
            <w:pPr>
              <w:pStyle w:val="List"/>
              <w:spacing w:after="0"/>
              <w:rPr>
                <w:rFonts w:ascii="Perpetua" w:hAnsi="Perpetua" w:cs="Times New Roman"/>
                <w:sz w:val="22"/>
              </w:rPr>
            </w:pPr>
            <w:r w:rsidRPr="00296099">
              <w:rPr>
                <w:rFonts w:ascii="Perpetua" w:hAnsi="Perpetua"/>
                <w:sz w:val="22"/>
              </w:rPr>
              <w:t>B.S., Biological Sciences, emphasis in Medical Microbiology (cum laude)</w:t>
            </w:r>
          </w:p>
          <w:p w:rsidR="00A50C90" w:rsidRPr="00296099" w:rsidRDefault="00A50C90">
            <w:pPr>
              <w:rPr>
                <w:rFonts w:ascii="Perpetua" w:hAnsi="Perpetua"/>
                <w:sz w:val="22"/>
                <w:lang w:val="pt-BR"/>
              </w:rPr>
            </w:pPr>
            <w:r w:rsidRPr="00296099">
              <w:rPr>
                <w:rFonts w:ascii="Perpetua" w:hAnsi="Perpetua"/>
                <w:sz w:val="22"/>
                <w:lang w:val="pt-BR"/>
              </w:rPr>
              <w:t>B.A., Italian (cum laude)</w:t>
            </w:r>
          </w:p>
        </w:tc>
      </w:tr>
    </w:tbl>
    <w:p w:rsidR="00A50C90" w:rsidRPr="00296099" w:rsidRDefault="00A50C90" w:rsidP="00A50C90">
      <w:pPr>
        <w:rPr>
          <w:rFonts w:ascii="Perpetua" w:hAnsi="Perpetua"/>
          <w:bCs/>
          <w:sz w:val="22"/>
        </w:rPr>
      </w:pPr>
    </w:p>
    <w:p w:rsidR="00A50C90" w:rsidRPr="00296099" w:rsidRDefault="00A50C90" w:rsidP="00A50C90">
      <w:pPr>
        <w:rPr>
          <w:rFonts w:ascii="Perpetua" w:hAnsi="Perpetua"/>
          <w:b/>
          <w:bCs/>
          <w:sz w:val="22"/>
          <w:u w:val="single"/>
        </w:rPr>
      </w:pPr>
      <w:r w:rsidRPr="00296099">
        <w:rPr>
          <w:rFonts w:ascii="Perpetua" w:hAnsi="Perpetua"/>
          <w:b/>
          <w:bCs/>
          <w:sz w:val="22"/>
          <w:u w:val="single"/>
        </w:rPr>
        <w:t>HONORS &amp; AWARDS</w:t>
      </w:r>
      <w:r>
        <w:rPr>
          <w:rFonts w:ascii="Perpetua" w:hAnsi="Perpetua"/>
          <w:b/>
          <w:bCs/>
          <w:sz w:val="22"/>
          <w:u w:val="single"/>
        </w:rPr>
        <w:t>__________________________________________________________________</w:t>
      </w:r>
    </w:p>
    <w:tbl>
      <w:tblPr>
        <w:tblW w:w="9468" w:type="dxa"/>
        <w:tblLayout w:type="fixed"/>
        <w:tblLook w:val="0000" w:firstRow="0" w:lastRow="0" w:firstColumn="0" w:lastColumn="0" w:noHBand="0" w:noVBand="0"/>
      </w:tblPr>
      <w:tblGrid>
        <w:gridCol w:w="1278"/>
        <w:gridCol w:w="8190"/>
      </w:tblGrid>
      <w:tr w:rsidR="00A50C90" w:rsidRPr="00296099">
        <w:tc>
          <w:tcPr>
            <w:tcW w:w="1278" w:type="dxa"/>
          </w:tcPr>
          <w:p w:rsidR="00A50C90" w:rsidRPr="00296099" w:rsidRDefault="00A50C90">
            <w:pPr>
              <w:snapToGrid w:val="0"/>
              <w:rPr>
                <w:rFonts w:ascii="Perpetua" w:hAnsi="Perpetua"/>
                <w:sz w:val="22"/>
              </w:rPr>
            </w:pPr>
            <w:r w:rsidRPr="00296099">
              <w:rPr>
                <w:rFonts w:ascii="Perpetua" w:hAnsi="Perpetua"/>
                <w:sz w:val="22"/>
              </w:rPr>
              <w:t>2015</w:t>
            </w:r>
          </w:p>
        </w:tc>
        <w:tc>
          <w:tcPr>
            <w:tcW w:w="8190" w:type="dxa"/>
          </w:tcPr>
          <w:p w:rsidR="00A50C90" w:rsidRPr="004F6F9A" w:rsidRDefault="00A50C90" w:rsidP="00720F13">
            <w:pPr>
              <w:snapToGrid w:val="0"/>
              <w:rPr>
                <w:rFonts w:ascii="Perpetua" w:hAnsi="Perpetua"/>
                <w:i/>
                <w:sz w:val="22"/>
              </w:rPr>
            </w:pPr>
            <w:r>
              <w:rPr>
                <w:rFonts w:ascii="Perpetua" w:hAnsi="Perpetua"/>
                <w:i/>
                <w:sz w:val="22"/>
              </w:rPr>
              <w:t>Gold Humanism Honors Society.</w:t>
            </w:r>
            <w:r w:rsidRPr="004F6F9A">
              <w:rPr>
                <w:rFonts w:ascii="Perpetua" w:hAnsi="Perpetua"/>
                <w:i/>
                <w:sz w:val="22"/>
              </w:rPr>
              <w:t xml:space="preserve"> UC Davis School of Medicine, Sacramento, CA </w:t>
            </w:r>
          </w:p>
          <w:p w:rsidR="00A50C90" w:rsidRPr="00296099" w:rsidRDefault="00A50C90" w:rsidP="00DE3DAF">
            <w:pPr>
              <w:numPr>
                <w:ilvl w:val="0"/>
                <w:numId w:val="3"/>
              </w:numPr>
              <w:snapToGrid w:val="0"/>
              <w:rPr>
                <w:rFonts w:ascii="Perpetua" w:hAnsi="Perpetua"/>
                <w:sz w:val="22"/>
              </w:rPr>
            </w:pPr>
            <w:r>
              <w:rPr>
                <w:rFonts w:ascii="Perpetua" w:hAnsi="Perpetua"/>
                <w:sz w:val="22"/>
              </w:rPr>
              <w:t>R</w:t>
            </w:r>
            <w:r w:rsidRPr="00065969">
              <w:rPr>
                <w:rFonts w:ascii="Perpetua" w:hAnsi="Perpetua"/>
                <w:sz w:val="22"/>
              </w:rPr>
              <w:t>ecognize</w:t>
            </w:r>
            <w:r>
              <w:rPr>
                <w:rFonts w:ascii="Perpetua" w:hAnsi="Perpetua"/>
                <w:sz w:val="22"/>
              </w:rPr>
              <w:t xml:space="preserve">s </w:t>
            </w:r>
            <w:r w:rsidRPr="00065969">
              <w:rPr>
                <w:rFonts w:ascii="Perpetua" w:hAnsi="Perpetua"/>
                <w:sz w:val="22"/>
              </w:rPr>
              <w:t>exemplars of humanistic patient care who serve as role models, mentors, and leaders in medicine</w:t>
            </w:r>
            <w:r>
              <w:rPr>
                <w:rFonts w:ascii="Perpetua" w:hAnsi="Perpetua"/>
                <w:sz w:val="22"/>
              </w:rPr>
              <w:t>.</w:t>
            </w:r>
          </w:p>
        </w:tc>
      </w:tr>
      <w:tr w:rsidR="00A50C90" w:rsidRPr="00296099">
        <w:tc>
          <w:tcPr>
            <w:tcW w:w="1278" w:type="dxa"/>
          </w:tcPr>
          <w:p w:rsidR="00A50C90" w:rsidRPr="00296099" w:rsidRDefault="00A50C90">
            <w:pPr>
              <w:snapToGrid w:val="0"/>
              <w:rPr>
                <w:rFonts w:ascii="Perpetua" w:hAnsi="Perpetua"/>
                <w:sz w:val="22"/>
              </w:rPr>
            </w:pPr>
            <w:r w:rsidRPr="00296099">
              <w:rPr>
                <w:rFonts w:ascii="Perpetua" w:hAnsi="Perpetua"/>
                <w:sz w:val="22"/>
              </w:rPr>
              <w:t>2015</w:t>
            </w:r>
          </w:p>
        </w:tc>
        <w:tc>
          <w:tcPr>
            <w:tcW w:w="8190" w:type="dxa"/>
          </w:tcPr>
          <w:p w:rsidR="00A50C90" w:rsidRPr="004F6F9A" w:rsidRDefault="00A50C90">
            <w:pPr>
              <w:snapToGrid w:val="0"/>
              <w:rPr>
                <w:rFonts w:ascii="Perpetua" w:hAnsi="Perpetua"/>
                <w:i/>
                <w:sz w:val="22"/>
              </w:rPr>
            </w:pPr>
            <w:r w:rsidRPr="004F6F9A">
              <w:rPr>
                <w:rFonts w:ascii="Perpetua" w:hAnsi="Perpetua"/>
                <w:i/>
                <w:sz w:val="22"/>
              </w:rPr>
              <w:t>Honors in Psy</w:t>
            </w:r>
            <w:r>
              <w:rPr>
                <w:rFonts w:ascii="Perpetua" w:hAnsi="Perpetua"/>
                <w:i/>
                <w:sz w:val="22"/>
              </w:rPr>
              <w:t>chiatry Clerkship.</w:t>
            </w:r>
            <w:r w:rsidRPr="004F6F9A">
              <w:rPr>
                <w:rFonts w:ascii="Perpetua" w:hAnsi="Perpetua"/>
                <w:i/>
                <w:sz w:val="22"/>
              </w:rPr>
              <w:t xml:space="preserve"> UC Davis, School of Medicine, Sacramento, CA</w:t>
            </w:r>
          </w:p>
        </w:tc>
      </w:tr>
      <w:tr w:rsidR="00A50C90" w:rsidRPr="00296099">
        <w:tc>
          <w:tcPr>
            <w:tcW w:w="1278" w:type="dxa"/>
          </w:tcPr>
          <w:p w:rsidR="00A50C90" w:rsidRPr="00296099" w:rsidRDefault="00A50C90">
            <w:pPr>
              <w:snapToGrid w:val="0"/>
              <w:rPr>
                <w:rFonts w:ascii="Perpetua" w:hAnsi="Perpetua"/>
                <w:sz w:val="22"/>
              </w:rPr>
            </w:pPr>
            <w:r w:rsidRPr="00296099">
              <w:rPr>
                <w:rFonts w:ascii="Perpetua" w:hAnsi="Perpetua"/>
                <w:sz w:val="22"/>
              </w:rPr>
              <w:t>2014</w:t>
            </w:r>
          </w:p>
        </w:tc>
        <w:tc>
          <w:tcPr>
            <w:tcW w:w="8190" w:type="dxa"/>
          </w:tcPr>
          <w:p w:rsidR="00A50C90" w:rsidRPr="004F6F9A" w:rsidRDefault="00A50C90" w:rsidP="00720F13">
            <w:pPr>
              <w:snapToGrid w:val="0"/>
              <w:rPr>
                <w:rFonts w:ascii="Perpetua" w:hAnsi="Perpetua"/>
                <w:i/>
                <w:sz w:val="22"/>
              </w:rPr>
            </w:pPr>
            <w:r w:rsidRPr="004F6F9A">
              <w:rPr>
                <w:rFonts w:ascii="Perpetua" w:hAnsi="Perpetua"/>
                <w:i/>
                <w:sz w:val="22"/>
              </w:rPr>
              <w:t>Hono</w:t>
            </w:r>
            <w:r>
              <w:rPr>
                <w:rFonts w:ascii="Perpetua" w:hAnsi="Perpetua"/>
                <w:i/>
                <w:sz w:val="22"/>
              </w:rPr>
              <w:t>rs in Family Medicine Clerkship.</w:t>
            </w:r>
            <w:r w:rsidRPr="004F6F9A">
              <w:rPr>
                <w:rFonts w:ascii="Perpetua" w:hAnsi="Perpetua"/>
                <w:i/>
                <w:sz w:val="22"/>
              </w:rPr>
              <w:t xml:space="preserve"> UC Davis, School of Medicine, Sacramento, CA</w:t>
            </w:r>
          </w:p>
        </w:tc>
      </w:tr>
      <w:tr w:rsidR="00A50C90" w:rsidRPr="00296099">
        <w:tc>
          <w:tcPr>
            <w:tcW w:w="1278" w:type="dxa"/>
          </w:tcPr>
          <w:p w:rsidR="00A50C90" w:rsidRPr="00296099" w:rsidRDefault="00A50C90">
            <w:pPr>
              <w:snapToGrid w:val="0"/>
              <w:rPr>
                <w:rFonts w:ascii="Perpetua" w:hAnsi="Perpetua"/>
                <w:sz w:val="22"/>
              </w:rPr>
            </w:pPr>
            <w:r w:rsidRPr="00296099">
              <w:rPr>
                <w:rFonts w:ascii="Perpetua" w:hAnsi="Perpetua"/>
                <w:sz w:val="22"/>
              </w:rPr>
              <w:t>2014</w:t>
            </w:r>
          </w:p>
        </w:tc>
        <w:tc>
          <w:tcPr>
            <w:tcW w:w="8190" w:type="dxa"/>
          </w:tcPr>
          <w:p w:rsidR="00A50C90" w:rsidRPr="004F6F9A" w:rsidRDefault="00A50C90">
            <w:pPr>
              <w:snapToGrid w:val="0"/>
              <w:rPr>
                <w:rFonts w:ascii="Perpetua" w:hAnsi="Perpetua"/>
                <w:i/>
                <w:sz w:val="22"/>
              </w:rPr>
            </w:pPr>
            <w:r>
              <w:rPr>
                <w:rFonts w:ascii="Perpetua" w:hAnsi="Perpetua"/>
                <w:i/>
                <w:sz w:val="22"/>
              </w:rPr>
              <w:t>Honors in Pediatrics Clerkship.</w:t>
            </w:r>
            <w:r w:rsidRPr="004F6F9A">
              <w:rPr>
                <w:rFonts w:ascii="Perpetua" w:hAnsi="Perpetua"/>
                <w:i/>
                <w:sz w:val="22"/>
              </w:rPr>
              <w:t xml:space="preserve"> UC Davis, School of Medicine, Sacramento, CA</w:t>
            </w:r>
          </w:p>
        </w:tc>
      </w:tr>
      <w:tr w:rsidR="00A50C90" w:rsidRPr="00296099">
        <w:tc>
          <w:tcPr>
            <w:tcW w:w="1278" w:type="dxa"/>
          </w:tcPr>
          <w:p w:rsidR="00A50C90" w:rsidRPr="00296099" w:rsidRDefault="00A50C90">
            <w:pPr>
              <w:snapToGrid w:val="0"/>
              <w:rPr>
                <w:rFonts w:ascii="Perpetua" w:hAnsi="Perpetua"/>
                <w:sz w:val="22"/>
              </w:rPr>
            </w:pPr>
            <w:r w:rsidRPr="00296099">
              <w:rPr>
                <w:rFonts w:ascii="Perpetua" w:hAnsi="Perpetua"/>
                <w:sz w:val="22"/>
              </w:rPr>
              <w:t>2010</w:t>
            </w:r>
          </w:p>
        </w:tc>
        <w:tc>
          <w:tcPr>
            <w:tcW w:w="8190" w:type="dxa"/>
          </w:tcPr>
          <w:p w:rsidR="00A50C90" w:rsidRPr="004F6F9A" w:rsidRDefault="00A50C90">
            <w:pPr>
              <w:snapToGrid w:val="0"/>
              <w:rPr>
                <w:rFonts w:ascii="Perpetua" w:hAnsi="Perpetua"/>
                <w:i/>
                <w:sz w:val="22"/>
              </w:rPr>
            </w:pPr>
            <w:r w:rsidRPr="004F6F9A">
              <w:rPr>
                <w:rFonts w:ascii="Perpetua" w:hAnsi="Perpetua"/>
                <w:i/>
                <w:sz w:val="22"/>
              </w:rPr>
              <w:t>Italian Departm</w:t>
            </w:r>
            <w:r>
              <w:rPr>
                <w:rFonts w:ascii="Perpetua" w:hAnsi="Perpetua"/>
                <w:i/>
                <w:sz w:val="22"/>
              </w:rPr>
              <w:t>ent Citation Award.</w:t>
            </w:r>
            <w:r w:rsidRPr="004F6F9A">
              <w:rPr>
                <w:rFonts w:ascii="Perpetua" w:hAnsi="Perpetua"/>
                <w:i/>
                <w:sz w:val="22"/>
              </w:rPr>
              <w:t xml:space="preserve"> University of California, Davis, Davis, CA.</w:t>
            </w:r>
          </w:p>
        </w:tc>
      </w:tr>
      <w:tr w:rsidR="00A50C90" w:rsidRPr="00296099">
        <w:tc>
          <w:tcPr>
            <w:tcW w:w="1278" w:type="dxa"/>
          </w:tcPr>
          <w:p w:rsidR="00A50C90" w:rsidRPr="00296099" w:rsidRDefault="00A50C90">
            <w:pPr>
              <w:snapToGrid w:val="0"/>
              <w:rPr>
                <w:rFonts w:ascii="Perpetua" w:hAnsi="Perpetua"/>
                <w:sz w:val="22"/>
              </w:rPr>
            </w:pPr>
            <w:r w:rsidRPr="00296099">
              <w:rPr>
                <w:rFonts w:ascii="Perpetua" w:hAnsi="Perpetua"/>
                <w:sz w:val="22"/>
              </w:rPr>
              <w:t>2010</w:t>
            </w:r>
          </w:p>
        </w:tc>
        <w:tc>
          <w:tcPr>
            <w:tcW w:w="8190" w:type="dxa"/>
          </w:tcPr>
          <w:p w:rsidR="00A50C90" w:rsidRPr="004F6F9A" w:rsidRDefault="00A50C90">
            <w:pPr>
              <w:snapToGrid w:val="0"/>
              <w:rPr>
                <w:rFonts w:ascii="Perpetua" w:hAnsi="Perpetua"/>
                <w:i/>
                <w:sz w:val="22"/>
              </w:rPr>
            </w:pPr>
            <w:r w:rsidRPr="004F6F9A">
              <w:rPr>
                <w:rFonts w:ascii="Perpetua" w:hAnsi="Perpetua"/>
                <w:i/>
                <w:sz w:val="22"/>
              </w:rPr>
              <w:t>Community Service Award: Silver Recognition</w:t>
            </w:r>
            <w:r>
              <w:rPr>
                <w:rFonts w:ascii="Perpetua" w:hAnsi="Perpetua"/>
                <w:i/>
                <w:sz w:val="22"/>
              </w:rPr>
              <w:t>.</w:t>
            </w:r>
            <w:r w:rsidRPr="004F6F9A">
              <w:rPr>
                <w:rFonts w:ascii="Perpetua" w:hAnsi="Perpetua"/>
                <w:i/>
                <w:sz w:val="22"/>
              </w:rPr>
              <w:t xml:space="preserve"> University of California, Davis, Davis, CA.</w:t>
            </w:r>
          </w:p>
        </w:tc>
      </w:tr>
      <w:tr w:rsidR="00A50C90" w:rsidRPr="00296099">
        <w:tc>
          <w:tcPr>
            <w:tcW w:w="1278" w:type="dxa"/>
          </w:tcPr>
          <w:p w:rsidR="00A50C90" w:rsidRPr="00296099" w:rsidRDefault="00A50C90" w:rsidP="00720F13">
            <w:pPr>
              <w:snapToGrid w:val="0"/>
              <w:rPr>
                <w:rFonts w:ascii="Perpetua" w:hAnsi="Perpetua"/>
                <w:sz w:val="22"/>
              </w:rPr>
            </w:pPr>
            <w:r w:rsidRPr="00296099">
              <w:rPr>
                <w:rFonts w:ascii="Perpetua" w:hAnsi="Perpetua"/>
                <w:sz w:val="22"/>
              </w:rPr>
              <w:t>2008</w:t>
            </w:r>
            <w:r>
              <w:rPr>
                <w:rFonts w:ascii="Perpetua" w:hAnsi="Perpetua"/>
                <w:sz w:val="22"/>
              </w:rPr>
              <w:t>, 2009</w:t>
            </w:r>
          </w:p>
        </w:tc>
        <w:tc>
          <w:tcPr>
            <w:tcW w:w="8190" w:type="dxa"/>
          </w:tcPr>
          <w:p w:rsidR="00A50C90" w:rsidRPr="004F6F9A" w:rsidRDefault="00A50C90">
            <w:pPr>
              <w:pStyle w:val="List"/>
              <w:suppressAutoHyphens w:val="0"/>
              <w:snapToGrid w:val="0"/>
              <w:spacing w:after="0"/>
              <w:rPr>
                <w:rFonts w:ascii="Perpetua" w:hAnsi="Perpetua"/>
                <w:i/>
                <w:sz w:val="22"/>
              </w:rPr>
            </w:pPr>
            <w:r w:rsidRPr="004F6F9A">
              <w:rPr>
                <w:rFonts w:ascii="Perpetua" w:hAnsi="Perpetua" w:cs="Times New Roman"/>
                <w:i/>
                <w:sz w:val="22"/>
                <w:lang w:eastAsia="en-US"/>
              </w:rPr>
              <w:t xml:space="preserve">Golden Key International </w:t>
            </w:r>
            <w:proofErr w:type="spellStart"/>
            <w:r w:rsidRPr="004F6F9A">
              <w:rPr>
                <w:rFonts w:ascii="Perpetua" w:hAnsi="Perpetua" w:cs="Times New Roman"/>
                <w:i/>
                <w:sz w:val="22"/>
                <w:lang w:eastAsia="en-US"/>
              </w:rPr>
              <w:t>Honour</w:t>
            </w:r>
            <w:proofErr w:type="spellEnd"/>
            <w:r w:rsidRPr="004F6F9A">
              <w:rPr>
                <w:rFonts w:ascii="Perpetua" w:hAnsi="Perpetua" w:cs="Times New Roman"/>
                <w:i/>
                <w:sz w:val="22"/>
                <w:lang w:eastAsia="en-US"/>
              </w:rPr>
              <w:t xml:space="preserve"> Society</w:t>
            </w:r>
            <w:r>
              <w:rPr>
                <w:rFonts w:ascii="Perpetua" w:hAnsi="Perpetua" w:cs="Times New Roman"/>
                <w:i/>
                <w:sz w:val="22"/>
                <w:lang w:eastAsia="en-US"/>
              </w:rPr>
              <w:t>.</w:t>
            </w:r>
            <w:r w:rsidRPr="004F6F9A">
              <w:rPr>
                <w:rFonts w:ascii="Perpetua" w:hAnsi="Perpetua" w:cs="Times New Roman"/>
                <w:i/>
                <w:sz w:val="22"/>
                <w:lang w:eastAsia="en-US"/>
              </w:rPr>
              <w:t xml:space="preserve"> </w:t>
            </w:r>
            <w:r w:rsidRPr="004F6F9A">
              <w:rPr>
                <w:rFonts w:ascii="Perpetua" w:hAnsi="Perpetua"/>
                <w:i/>
                <w:sz w:val="22"/>
              </w:rPr>
              <w:t>University of California, Davis, Davis, CA</w:t>
            </w:r>
          </w:p>
          <w:p w:rsidR="00A50C90" w:rsidRPr="00296099" w:rsidRDefault="00A50C90" w:rsidP="00720F13">
            <w:pPr>
              <w:pStyle w:val="List"/>
              <w:numPr>
                <w:ilvl w:val="0"/>
                <w:numId w:val="3"/>
              </w:numPr>
              <w:suppressAutoHyphens w:val="0"/>
              <w:snapToGrid w:val="0"/>
              <w:spacing w:after="0"/>
              <w:rPr>
                <w:rFonts w:ascii="Perpetua" w:hAnsi="Perpetua" w:cs="Times New Roman"/>
                <w:sz w:val="22"/>
                <w:lang w:eastAsia="en-US"/>
              </w:rPr>
            </w:pPr>
            <w:r w:rsidRPr="00065969">
              <w:rPr>
                <w:rFonts w:ascii="Perpetua" w:hAnsi="Perpetua" w:cs="Times New Roman"/>
                <w:sz w:val="22"/>
                <w:lang w:eastAsia="en-US"/>
              </w:rPr>
              <w:t xml:space="preserve">Membership </w:t>
            </w:r>
            <w:r>
              <w:rPr>
                <w:rFonts w:ascii="Perpetua" w:hAnsi="Perpetua" w:cs="Times New Roman"/>
                <w:sz w:val="22"/>
                <w:lang w:eastAsia="en-US"/>
              </w:rPr>
              <w:t xml:space="preserve">offered </w:t>
            </w:r>
            <w:r w:rsidRPr="00065969">
              <w:rPr>
                <w:rFonts w:ascii="Perpetua" w:hAnsi="Perpetua" w:cs="Times New Roman"/>
                <w:sz w:val="22"/>
                <w:lang w:eastAsia="en-US"/>
              </w:rPr>
              <w:t>to top 15% of university sophomores, juniors and seniors</w:t>
            </w:r>
          </w:p>
        </w:tc>
      </w:tr>
      <w:tr w:rsidR="00A50C90" w:rsidRPr="00296099">
        <w:tc>
          <w:tcPr>
            <w:tcW w:w="1278" w:type="dxa"/>
          </w:tcPr>
          <w:p w:rsidR="00A50C90" w:rsidRPr="00296099" w:rsidRDefault="00A50C90">
            <w:pPr>
              <w:snapToGrid w:val="0"/>
              <w:rPr>
                <w:rFonts w:ascii="Perpetua" w:hAnsi="Perpetua"/>
                <w:sz w:val="22"/>
              </w:rPr>
            </w:pPr>
            <w:r w:rsidRPr="00296099">
              <w:rPr>
                <w:rFonts w:ascii="Perpetua" w:hAnsi="Perpetua"/>
                <w:sz w:val="22"/>
              </w:rPr>
              <w:t>2007</w:t>
            </w:r>
          </w:p>
        </w:tc>
        <w:tc>
          <w:tcPr>
            <w:tcW w:w="8190" w:type="dxa"/>
          </w:tcPr>
          <w:p w:rsidR="00A50C90" w:rsidRPr="004F6F9A" w:rsidRDefault="00A50C90" w:rsidP="00720F13">
            <w:pPr>
              <w:snapToGrid w:val="0"/>
              <w:rPr>
                <w:rFonts w:ascii="Perpetua" w:hAnsi="Perpetua"/>
                <w:i/>
                <w:sz w:val="22"/>
              </w:rPr>
            </w:pPr>
            <w:r w:rsidRPr="004F6F9A">
              <w:rPr>
                <w:rFonts w:ascii="Perpetua" w:hAnsi="Perpetua"/>
                <w:i/>
                <w:sz w:val="22"/>
              </w:rPr>
              <w:t>Academic Excellence Award: Italian. University of California Education Abroad Program. Siena, Italy</w:t>
            </w:r>
          </w:p>
        </w:tc>
      </w:tr>
    </w:tbl>
    <w:p w:rsidR="00A50C90" w:rsidRPr="00296099" w:rsidRDefault="00A50C90" w:rsidP="00A50C90">
      <w:pPr>
        <w:rPr>
          <w:rFonts w:ascii="Perpetua" w:hAnsi="Perpetua"/>
          <w:bCs/>
          <w:sz w:val="22"/>
        </w:rPr>
      </w:pPr>
    </w:p>
    <w:p w:rsidR="00A50C90" w:rsidRPr="00296099" w:rsidRDefault="00A50C90" w:rsidP="00A50C90">
      <w:pPr>
        <w:rPr>
          <w:rFonts w:ascii="Perpetua" w:hAnsi="Perpetua"/>
          <w:b/>
          <w:bCs/>
          <w:sz w:val="22"/>
          <w:u w:val="single"/>
        </w:rPr>
      </w:pPr>
      <w:r w:rsidRPr="00296099">
        <w:rPr>
          <w:rFonts w:ascii="Perpetua" w:hAnsi="Perpetua"/>
          <w:b/>
          <w:bCs/>
          <w:sz w:val="22"/>
          <w:u w:val="single"/>
        </w:rPr>
        <w:t>PROFESSIONAL MEMBERSHIPS</w:t>
      </w:r>
      <w:r>
        <w:rPr>
          <w:rFonts w:ascii="Perpetua" w:hAnsi="Perpetua"/>
          <w:b/>
          <w:bCs/>
          <w:sz w:val="22"/>
          <w:u w:val="single"/>
        </w:rPr>
        <w:t>_________________________________________________________</w:t>
      </w:r>
    </w:p>
    <w:tbl>
      <w:tblPr>
        <w:tblW w:w="0" w:type="auto"/>
        <w:tblLook w:val="00BF" w:firstRow="1" w:lastRow="0" w:firstColumn="1" w:lastColumn="0" w:noHBand="0" w:noVBand="0"/>
      </w:tblPr>
      <w:tblGrid>
        <w:gridCol w:w="1278"/>
        <w:gridCol w:w="8190"/>
      </w:tblGrid>
      <w:tr w:rsidR="00A50C90" w:rsidRPr="00296099">
        <w:tc>
          <w:tcPr>
            <w:tcW w:w="1278" w:type="dxa"/>
          </w:tcPr>
          <w:p w:rsidR="00A50C90" w:rsidRPr="00296099" w:rsidRDefault="00A50C90">
            <w:pPr>
              <w:rPr>
                <w:rFonts w:ascii="Perpetua" w:hAnsi="Perpetua"/>
                <w:sz w:val="22"/>
              </w:rPr>
            </w:pPr>
            <w:r w:rsidRPr="00296099">
              <w:rPr>
                <w:rFonts w:ascii="Perpetua" w:hAnsi="Perpetua"/>
                <w:sz w:val="22"/>
              </w:rPr>
              <w:t xml:space="preserve">2015 - </w:t>
            </w:r>
          </w:p>
        </w:tc>
        <w:tc>
          <w:tcPr>
            <w:tcW w:w="8190" w:type="dxa"/>
          </w:tcPr>
          <w:p w:rsidR="00A50C90" w:rsidRPr="004F6F9A" w:rsidRDefault="00A50C90" w:rsidP="00720F13">
            <w:pPr>
              <w:rPr>
                <w:rFonts w:ascii="Perpetua" w:hAnsi="Perpetua"/>
                <w:i/>
                <w:sz w:val="22"/>
              </w:rPr>
            </w:pPr>
            <w:r w:rsidRPr="004F6F9A">
              <w:rPr>
                <w:rFonts w:ascii="Perpetua" w:hAnsi="Perpetua"/>
                <w:i/>
                <w:sz w:val="22"/>
              </w:rPr>
              <w:t xml:space="preserve">Gold Humanism Honor Society </w:t>
            </w:r>
          </w:p>
        </w:tc>
      </w:tr>
      <w:tr w:rsidR="00A50C90" w:rsidRPr="00296099">
        <w:tc>
          <w:tcPr>
            <w:tcW w:w="1278" w:type="dxa"/>
          </w:tcPr>
          <w:p w:rsidR="00A50C90" w:rsidRPr="00296099" w:rsidRDefault="00A50C90">
            <w:pPr>
              <w:rPr>
                <w:rFonts w:ascii="Perpetua" w:hAnsi="Perpetua"/>
                <w:sz w:val="22"/>
              </w:rPr>
            </w:pPr>
            <w:r>
              <w:rPr>
                <w:rFonts w:ascii="Perpetua" w:hAnsi="Perpetua"/>
                <w:sz w:val="22"/>
              </w:rPr>
              <w:t>2015</w:t>
            </w:r>
            <w:r w:rsidRPr="00296099">
              <w:rPr>
                <w:rFonts w:ascii="Perpetua" w:hAnsi="Perpetua"/>
                <w:sz w:val="22"/>
              </w:rPr>
              <w:t xml:space="preserve"> - </w:t>
            </w:r>
          </w:p>
        </w:tc>
        <w:tc>
          <w:tcPr>
            <w:tcW w:w="8190" w:type="dxa"/>
          </w:tcPr>
          <w:p w:rsidR="00A50C90" w:rsidRPr="004F6F9A" w:rsidRDefault="00A50C90" w:rsidP="00720F13">
            <w:pPr>
              <w:rPr>
                <w:rFonts w:ascii="Perpetua" w:hAnsi="Perpetua"/>
                <w:i/>
                <w:sz w:val="22"/>
              </w:rPr>
            </w:pPr>
            <w:r w:rsidRPr="004F6F9A">
              <w:rPr>
                <w:rFonts w:ascii="Perpetua" w:hAnsi="Perpetua"/>
                <w:i/>
                <w:sz w:val="22"/>
              </w:rPr>
              <w:t xml:space="preserve">American Academy of </w:t>
            </w:r>
            <w:r>
              <w:rPr>
                <w:rFonts w:ascii="Perpetua" w:hAnsi="Perpetua"/>
                <w:i/>
                <w:sz w:val="22"/>
              </w:rPr>
              <w:t>Pediatrics</w:t>
            </w:r>
          </w:p>
        </w:tc>
      </w:tr>
      <w:tr w:rsidR="00A50C90" w:rsidRPr="00296099">
        <w:tc>
          <w:tcPr>
            <w:tcW w:w="1278" w:type="dxa"/>
          </w:tcPr>
          <w:p w:rsidR="00A50C90" w:rsidRPr="00296099" w:rsidRDefault="00A50C90">
            <w:pPr>
              <w:rPr>
                <w:rFonts w:ascii="Perpetua" w:hAnsi="Perpetua"/>
                <w:sz w:val="22"/>
              </w:rPr>
            </w:pPr>
            <w:r>
              <w:rPr>
                <w:rFonts w:ascii="Perpetua" w:hAnsi="Perpetua"/>
                <w:sz w:val="22"/>
              </w:rPr>
              <w:t>2014</w:t>
            </w:r>
            <w:r w:rsidRPr="00296099">
              <w:rPr>
                <w:rFonts w:ascii="Perpetua" w:hAnsi="Perpetua"/>
                <w:sz w:val="22"/>
              </w:rPr>
              <w:t xml:space="preserve"> - </w:t>
            </w:r>
          </w:p>
        </w:tc>
        <w:tc>
          <w:tcPr>
            <w:tcW w:w="8190" w:type="dxa"/>
          </w:tcPr>
          <w:p w:rsidR="00A50C90" w:rsidRPr="004F6F9A" w:rsidRDefault="00A50C90" w:rsidP="00720F13">
            <w:pPr>
              <w:rPr>
                <w:rFonts w:ascii="Perpetua" w:hAnsi="Perpetua"/>
                <w:i/>
                <w:sz w:val="22"/>
              </w:rPr>
            </w:pPr>
            <w:r w:rsidRPr="004F6F9A">
              <w:rPr>
                <w:rFonts w:ascii="Perpetua" w:hAnsi="Perpetua"/>
                <w:i/>
                <w:sz w:val="22"/>
              </w:rPr>
              <w:t>American Academy of Family Physicians</w:t>
            </w:r>
          </w:p>
        </w:tc>
      </w:tr>
      <w:tr w:rsidR="00A50C90" w:rsidRPr="00296099">
        <w:tc>
          <w:tcPr>
            <w:tcW w:w="1278" w:type="dxa"/>
          </w:tcPr>
          <w:p w:rsidR="00A50C90" w:rsidRPr="00296099" w:rsidRDefault="00A50C90">
            <w:pPr>
              <w:rPr>
                <w:rFonts w:ascii="Perpetua" w:hAnsi="Perpetua"/>
                <w:sz w:val="22"/>
              </w:rPr>
            </w:pPr>
            <w:r w:rsidRPr="00296099">
              <w:rPr>
                <w:rFonts w:ascii="Perpetua" w:hAnsi="Perpetua"/>
                <w:sz w:val="22"/>
              </w:rPr>
              <w:t xml:space="preserve">2012 - </w:t>
            </w:r>
          </w:p>
        </w:tc>
        <w:tc>
          <w:tcPr>
            <w:tcW w:w="8190" w:type="dxa"/>
          </w:tcPr>
          <w:p w:rsidR="00A50C90" w:rsidRPr="004F6F9A" w:rsidRDefault="00A50C90" w:rsidP="00720F13">
            <w:pPr>
              <w:rPr>
                <w:rFonts w:ascii="Perpetua" w:hAnsi="Perpetua"/>
                <w:i/>
                <w:sz w:val="22"/>
              </w:rPr>
            </w:pPr>
            <w:r w:rsidRPr="004F6F9A">
              <w:rPr>
                <w:rFonts w:ascii="Perpetua" w:hAnsi="Perpetua"/>
                <w:i/>
                <w:sz w:val="22"/>
              </w:rPr>
              <w:t>American Medical Association</w:t>
            </w:r>
          </w:p>
        </w:tc>
      </w:tr>
      <w:tr w:rsidR="00A50C90" w:rsidRPr="00296099">
        <w:tc>
          <w:tcPr>
            <w:tcW w:w="1278" w:type="dxa"/>
          </w:tcPr>
          <w:p w:rsidR="00A50C90" w:rsidRPr="00296099" w:rsidRDefault="00A50C90">
            <w:pPr>
              <w:rPr>
                <w:rFonts w:ascii="Perpetua" w:hAnsi="Perpetua"/>
                <w:sz w:val="22"/>
              </w:rPr>
            </w:pPr>
            <w:r w:rsidRPr="00296099">
              <w:rPr>
                <w:rFonts w:ascii="Perpetua" w:hAnsi="Perpetua"/>
                <w:sz w:val="22"/>
              </w:rPr>
              <w:t xml:space="preserve">2012 - </w:t>
            </w:r>
          </w:p>
        </w:tc>
        <w:tc>
          <w:tcPr>
            <w:tcW w:w="8190" w:type="dxa"/>
          </w:tcPr>
          <w:p w:rsidR="00A50C90" w:rsidRPr="004F6F9A" w:rsidRDefault="00A50C90">
            <w:pPr>
              <w:rPr>
                <w:rFonts w:ascii="Perpetua" w:hAnsi="Perpetua"/>
                <w:i/>
                <w:sz w:val="22"/>
              </w:rPr>
            </w:pPr>
            <w:r w:rsidRPr="004F6F9A">
              <w:rPr>
                <w:rFonts w:ascii="Perpetua" w:hAnsi="Perpetua"/>
                <w:i/>
                <w:sz w:val="22"/>
              </w:rPr>
              <w:t>National Rural Health Association</w:t>
            </w:r>
          </w:p>
        </w:tc>
      </w:tr>
      <w:tr w:rsidR="00A50C90" w:rsidRPr="00296099">
        <w:tc>
          <w:tcPr>
            <w:tcW w:w="1278" w:type="dxa"/>
          </w:tcPr>
          <w:p w:rsidR="00A50C90" w:rsidRPr="00296099" w:rsidRDefault="00A50C90">
            <w:pPr>
              <w:snapToGrid w:val="0"/>
              <w:rPr>
                <w:rFonts w:ascii="Perpetua" w:hAnsi="Perpetua"/>
                <w:sz w:val="22"/>
              </w:rPr>
            </w:pPr>
            <w:r>
              <w:rPr>
                <w:rFonts w:ascii="Perpetua" w:hAnsi="Perpetua"/>
                <w:sz w:val="22"/>
              </w:rPr>
              <w:t>2009 -</w:t>
            </w:r>
            <w:r w:rsidRPr="00296099">
              <w:rPr>
                <w:rFonts w:ascii="Perpetua" w:hAnsi="Perpetua"/>
                <w:sz w:val="22"/>
              </w:rPr>
              <w:t xml:space="preserve"> 2010</w:t>
            </w:r>
          </w:p>
        </w:tc>
        <w:tc>
          <w:tcPr>
            <w:tcW w:w="8190" w:type="dxa"/>
          </w:tcPr>
          <w:p w:rsidR="00A50C90" w:rsidRPr="004F6F9A" w:rsidRDefault="00A50C90" w:rsidP="00720F13">
            <w:pPr>
              <w:snapToGrid w:val="0"/>
              <w:rPr>
                <w:rFonts w:ascii="Perpetua" w:hAnsi="Perpetua"/>
                <w:i/>
                <w:sz w:val="22"/>
              </w:rPr>
            </w:pPr>
            <w:r w:rsidRPr="004F6F9A">
              <w:rPr>
                <w:rFonts w:ascii="Perpetua" w:hAnsi="Perpetua"/>
                <w:i/>
                <w:sz w:val="22"/>
              </w:rPr>
              <w:t>Tzu Chi Collegiate Association</w:t>
            </w:r>
          </w:p>
        </w:tc>
      </w:tr>
      <w:tr w:rsidR="00A50C90" w:rsidRPr="00296099">
        <w:tc>
          <w:tcPr>
            <w:tcW w:w="1278" w:type="dxa"/>
          </w:tcPr>
          <w:p w:rsidR="00A50C90" w:rsidRPr="00296099" w:rsidRDefault="00A50C90">
            <w:pPr>
              <w:snapToGrid w:val="0"/>
              <w:rPr>
                <w:rFonts w:ascii="Perpetua" w:hAnsi="Perpetua"/>
                <w:sz w:val="22"/>
              </w:rPr>
            </w:pPr>
            <w:r>
              <w:rPr>
                <w:rFonts w:ascii="Perpetua" w:hAnsi="Perpetua"/>
                <w:sz w:val="22"/>
              </w:rPr>
              <w:t>2008 -</w:t>
            </w:r>
            <w:r w:rsidRPr="00296099">
              <w:rPr>
                <w:rFonts w:ascii="Perpetua" w:hAnsi="Perpetua"/>
                <w:sz w:val="22"/>
              </w:rPr>
              <w:t xml:space="preserve"> 2009</w:t>
            </w:r>
          </w:p>
        </w:tc>
        <w:tc>
          <w:tcPr>
            <w:tcW w:w="8190" w:type="dxa"/>
          </w:tcPr>
          <w:p w:rsidR="00A50C90" w:rsidRPr="004F6F9A" w:rsidRDefault="00A50C90" w:rsidP="00720F13">
            <w:pPr>
              <w:snapToGrid w:val="0"/>
              <w:rPr>
                <w:rFonts w:ascii="Perpetua" w:hAnsi="Perpetua"/>
                <w:i/>
                <w:sz w:val="22"/>
              </w:rPr>
            </w:pPr>
            <w:r w:rsidRPr="004F6F9A">
              <w:rPr>
                <w:rFonts w:ascii="Perpetua" w:hAnsi="Perpetua"/>
                <w:i/>
                <w:sz w:val="22"/>
              </w:rPr>
              <w:t xml:space="preserve">Golden Key International </w:t>
            </w:r>
            <w:proofErr w:type="spellStart"/>
            <w:r w:rsidRPr="004F6F9A">
              <w:rPr>
                <w:rFonts w:ascii="Perpetua" w:hAnsi="Perpetua"/>
                <w:i/>
                <w:sz w:val="22"/>
              </w:rPr>
              <w:t>Honour</w:t>
            </w:r>
            <w:proofErr w:type="spellEnd"/>
            <w:r w:rsidRPr="004F6F9A">
              <w:rPr>
                <w:rFonts w:ascii="Perpetua" w:hAnsi="Perpetua"/>
                <w:i/>
                <w:sz w:val="22"/>
              </w:rPr>
              <w:t xml:space="preserve"> Society </w:t>
            </w:r>
          </w:p>
        </w:tc>
      </w:tr>
      <w:tr w:rsidR="00A50C90" w:rsidRPr="00296099">
        <w:tc>
          <w:tcPr>
            <w:tcW w:w="1278" w:type="dxa"/>
          </w:tcPr>
          <w:p w:rsidR="00A50C90" w:rsidRPr="00296099" w:rsidRDefault="00A50C90" w:rsidP="00720F13">
            <w:pPr>
              <w:snapToGrid w:val="0"/>
              <w:spacing w:before="2" w:after="2"/>
              <w:rPr>
                <w:rFonts w:ascii="Perpetua" w:hAnsi="Perpetua"/>
                <w:sz w:val="22"/>
              </w:rPr>
            </w:pPr>
            <w:r>
              <w:rPr>
                <w:rFonts w:ascii="Perpetua" w:hAnsi="Perpetua"/>
                <w:sz w:val="22"/>
              </w:rPr>
              <w:t>2008 -</w:t>
            </w:r>
            <w:r w:rsidRPr="00296099">
              <w:rPr>
                <w:rFonts w:ascii="Perpetua" w:hAnsi="Perpetua"/>
                <w:sz w:val="22"/>
              </w:rPr>
              <w:t xml:space="preserve"> 2009</w:t>
            </w:r>
          </w:p>
        </w:tc>
        <w:tc>
          <w:tcPr>
            <w:tcW w:w="8190" w:type="dxa"/>
          </w:tcPr>
          <w:p w:rsidR="00A50C90" w:rsidRPr="004F6F9A" w:rsidRDefault="00A50C90" w:rsidP="00720F13">
            <w:pPr>
              <w:snapToGrid w:val="0"/>
              <w:spacing w:before="2" w:after="2"/>
              <w:rPr>
                <w:rFonts w:ascii="Perpetua" w:hAnsi="Perpetua"/>
                <w:i/>
                <w:sz w:val="22"/>
              </w:rPr>
            </w:pPr>
            <w:r w:rsidRPr="004F6F9A">
              <w:rPr>
                <w:rFonts w:ascii="Perpetua" w:hAnsi="Perpetua"/>
                <w:i/>
                <w:sz w:val="22"/>
              </w:rPr>
              <w:t>American Medical School Association (AMSA) national member</w:t>
            </w:r>
          </w:p>
        </w:tc>
      </w:tr>
    </w:tbl>
    <w:p w:rsidR="00A50C90" w:rsidRPr="00296099" w:rsidRDefault="00A50C90" w:rsidP="00A50C90">
      <w:pPr>
        <w:rPr>
          <w:rFonts w:ascii="Perpetua" w:hAnsi="Perpetua"/>
          <w:sz w:val="22"/>
        </w:rPr>
      </w:pPr>
    </w:p>
    <w:p w:rsidR="00A50C90" w:rsidRPr="00296099" w:rsidRDefault="00A50C90" w:rsidP="00A50C90">
      <w:pPr>
        <w:rPr>
          <w:rFonts w:ascii="Perpetua" w:hAnsi="Perpetua"/>
          <w:b/>
          <w:sz w:val="22"/>
          <w:u w:val="single"/>
        </w:rPr>
      </w:pPr>
      <w:r w:rsidRPr="00296099">
        <w:rPr>
          <w:rFonts w:ascii="Perpetua" w:hAnsi="Perpetua"/>
          <w:b/>
          <w:sz w:val="22"/>
          <w:u w:val="single"/>
        </w:rPr>
        <w:t xml:space="preserve">CLINICAL </w:t>
      </w:r>
      <w:r>
        <w:rPr>
          <w:rFonts w:ascii="Perpetua" w:hAnsi="Perpetua"/>
          <w:b/>
          <w:sz w:val="22"/>
          <w:u w:val="single"/>
        </w:rPr>
        <w:t>SERVICE</w:t>
      </w:r>
      <w:r>
        <w:rPr>
          <w:rFonts w:ascii="Perpetua" w:hAnsi="Perpetua"/>
          <w:b/>
          <w:bCs/>
          <w:sz w:val="22"/>
          <w:u w:val="single"/>
        </w:rPr>
        <w:t>____________________________________________________________________</w:t>
      </w:r>
    </w:p>
    <w:tbl>
      <w:tblPr>
        <w:tblW w:w="0" w:type="auto"/>
        <w:tblLook w:val="00BF" w:firstRow="1" w:lastRow="0" w:firstColumn="1" w:lastColumn="0" w:noHBand="0" w:noVBand="0"/>
      </w:tblPr>
      <w:tblGrid>
        <w:gridCol w:w="1278"/>
        <w:gridCol w:w="8190"/>
      </w:tblGrid>
      <w:tr w:rsidR="00A50C90" w:rsidRPr="00296099">
        <w:tc>
          <w:tcPr>
            <w:tcW w:w="1278" w:type="dxa"/>
          </w:tcPr>
          <w:p w:rsidR="00A50C90" w:rsidRPr="00296099" w:rsidRDefault="00A50C90">
            <w:pPr>
              <w:rPr>
                <w:rFonts w:ascii="Perpetua" w:hAnsi="Perpetua"/>
                <w:sz w:val="22"/>
              </w:rPr>
            </w:pPr>
            <w:r w:rsidRPr="00296099">
              <w:rPr>
                <w:rFonts w:ascii="Perpetua" w:hAnsi="Perpetua"/>
                <w:sz w:val="22"/>
              </w:rPr>
              <w:t>2012-2013</w:t>
            </w:r>
          </w:p>
        </w:tc>
        <w:tc>
          <w:tcPr>
            <w:tcW w:w="8190" w:type="dxa"/>
          </w:tcPr>
          <w:p w:rsidR="00A50C90" w:rsidRDefault="00A50C90">
            <w:pPr>
              <w:rPr>
                <w:rFonts w:ascii="Perpetua" w:hAnsi="Perpetua"/>
                <w:i/>
                <w:sz w:val="22"/>
              </w:rPr>
            </w:pPr>
            <w:r w:rsidRPr="00296099">
              <w:rPr>
                <w:rFonts w:ascii="Perpetua" w:hAnsi="Perpetua"/>
                <w:i/>
                <w:sz w:val="22"/>
              </w:rPr>
              <w:t>Knights Landing Student-run Clinic, Knights Landing, CA.</w:t>
            </w:r>
          </w:p>
          <w:p w:rsidR="00A50C90" w:rsidRDefault="00A50C90" w:rsidP="00720F13">
            <w:pPr>
              <w:ind w:left="342"/>
              <w:rPr>
                <w:rFonts w:ascii="Perpetua" w:hAnsi="Perpetua"/>
                <w:b/>
                <w:sz w:val="22"/>
              </w:rPr>
            </w:pPr>
            <w:r w:rsidRPr="00296099">
              <w:rPr>
                <w:rFonts w:ascii="Perpetua" w:hAnsi="Perpetua"/>
                <w:b/>
                <w:sz w:val="22"/>
              </w:rPr>
              <w:t>Co-Director and Board Member</w:t>
            </w:r>
          </w:p>
          <w:p w:rsidR="00A50C90" w:rsidRPr="004171D0" w:rsidRDefault="00A50C90" w:rsidP="00720F13">
            <w:pPr>
              <w:ind w:left="702"/>
              <w:rPr>
                <w:rFonts w:ascii="Perpetua" w:hAnsi="Perpetua"/>
                <w:sz w:val="22"/>
              </w:rPr>
            </w:pPr>
            <w:r w:rsidRPr="00065969">
              <w:rPr>
                <w:rFonts w:ascii="Perpetua" w:hAnsi="Perpetua"/>
                <w:sz w:val="22"/>
              </w:rPr>
              <w:t>“Knights Landing Clinic aims to provide linguistically competent and culturally sensitive healthcare services to the rural underserv</w:t>
            </w:r>
            <w:r>
              <w:rPr>
                <w:rFonts w:ascii="Perpetua" w:hAnsi="Perpetua"/>
                <w:sz w:val="22"/>
              </w:rPr>
              <w:t>ed in the Knights Landing area…”</w:t>
            </w:r>
          </w:p>
          <w:p w:rsidR="00A50C90" w:rsidRDefault="00A50C90" w:rsidP="00720F13">
            <w:pPr>
              <w:numPr>
                <w:ilvl w:val="0"/>
                <w:numId w:val="4"/>
              </w:numPr>
              <w:ind w:left="1242"/>
              <w:rPr>
                <w:rFonts w:ascii="Perpetua" w:hAnsi="Perpetua"/>
                <w:sz w:val="22"/>
              </w:rPr>
            </w:pPr>
            <w:r w:rsidRPr="00D014A3">
              <w:rPr>
                <w:rFonts w:ascii="Perpetua" w:hAnsi="Perpetua"/>
                <w:sz w:val="22"/>
              </w:rPr>
              <w:t xml:space="preserve">Co-founded </w:t>
            </w:r>
            <w:r>
              <w:rPr>
                <w:rFonts w:ascii="Perpetua" w:hAnsi="Perpetua"/>
                <w:sz w:val="22"/>
              </w:rPr>
              <w:t>“</w:t>
            </w:r>
            <w:r w:rsidRPr="00D014A3">
              <w:rPr>
                <w:rFonts w:ascii="Perpetua" w:hAnsi="Perpetua"/>
                <w:sz w:val="22"/>
              </w:rPr>
              <w:t>One Health</w:t>
            </w:r>
            <w:r>
              <w:rPr>
                <w:rFonts w:ascii="Perpetua" w:hAnsi="Perpetua"/>
                <w:sz w:val="22"/>
              </w:rPr>
              <w:t>”</w:t>
            </w:r>
            <w:r w:rsidRPr="00D014A3">
              <w:rPr>
                <w:rFonts w:ascii="Perpetua" w:hAnsi="Perpetua"/>
                <w:sz w:val="22"/>
              </w:rPr>
              <w:t xml:space="preserve"> project to link human, environmental and animal health</w:t>
            </w:r>
          </w:p>
          <w:p w:rsidR="00A50C90" w:rsidRPr="004207E6" w:rsidRDefault="00A50C90" w:rsidP="00720F13">
            <w:pPr>
              <w:numPr>
                <w:ilvl w:val="0"/>
                <w:numId w:val="4"/>
              </w:numPr>
              <w:ind w:left="1242"/>
              <w:rPr>
                <w:rFonts w:ascii="Perpetua" w:hAnsi="Perpetua"/>
                <w:sz w:val="22"/>
              </w:rPr>
            </w:pPr>
            <w:r w:rsidRPr="004207E6">
              <w:rPr>
                <w:rFonts w:ascii="Perpetua" w:hAnsi="Perpetua"/>
                <w:sz w:val="22"/>
              </w:rPr>
              <w:t xml:space="preserve">Drafted and updated clinic guidelines; </w:t>
            </w:r>
            <w:r>
              <w:rPr>
                <w:rFonts w:ascii="Perpetua" w:hAnsi="Perpetua"/>
                <w:sz w:val="22"/>
              </w:rPr>
              <w:t>performed and observed procedures</w:t>
            </w:r>
          </w:p>
          <w:p w:rsidR="00A50C90" w:rsidRDefault="00A50C90" w:rsidP="00720F13">
            <w:pPr>
              <w:numPr>
                <w:ilvl w:val="0"/>
                <w:numId w:val="3"/>
              </w:numPr>
              <w:ind w:left="1242"/>
              <w:rPr>
                <w:rFonts w:ascii="Perpetua" w:hAnsi="Perpetua"/>
                <w:sz w:val="22"/>
              </w:rPr>
            </w:pPr>
            <w:r w:rsidRPr="00D014A3">
              <w:rPr>
                <w:rFonts w:ascii="Perpetua" w:hAnsi="Perpetua"/>
                <w:sz w:val="22"/>
              </w:rPr>
              <w:t>Volunteered 20 clinical hours p</w:t>
            </w:r>
            <w:r>
              <w:rPr>
                <w:rFonts w:ascii="Perpetua" w:hAnsi="Perpetua"/>
                <w:sz w:val="22"/>
              </w:rPr>
              <w:t>er month on direct patient care</w:t>
            </w:r>
          </w:p>
          <w:p w:rsidR="00A50C90" w:rsidRPr="00D014A3" w:rsidRDefault="00A50C90" w:rsidP="00720F13">
            <w:pPr>
              <w:numPr>
                <w:ilvl w:val="0"/>
                <w:numId w:val="3"/>
              </w:numPr>
              <w:ind w:left="1242"/>
              <w:rPr>
                <w:rFonts w:ascii="Perpetua" w:hAnsi="Perpetua"/>
                <w:sz w:val="22"/>
              </w:rPr>
            </w:pPr>
            <w:r w:rsidRPr="00D014A3">
              <w:rPr>
                <w:rFonts w:ascii="Perpetua" w:hAnsi="Perpetua"/>
                <w:sz w:val="22"/>
              </w:rPr>
              <w:t>Organized weekly classes and board meetings; mentored undergraduates</w:t>
            </w:r>
          </w:p>
          <w:p w:rsidR="00A50C90" w:rsidRPr="00296099" w:rsidRDefault="00A50C90" w:rsidP="00720F13">
            <w:pPr>
              <w:numPr>
                <w:ilvl w:val="0"/>
                <w:numId w:val="3"/>
              </w:numPr>
              <w:ind w:left="1242"/>
              <w:rPr>
                <w:rFonts w:ascii="Perpetua" w:hAnsi="Perpetua"/>
                <w:sz w:val="22"/>
              </w:rPr>
            </w:pPr>
            <w:r>
              <w:rPr>
                <w:rFonts w:ascii="Perpetua" w:hAnsi="Perpetua"/>
                <w:sz w:val="22"/>
              </w:rPr>
              <w:t>Navigated</w:t>
            </w:r>
            <w:r w:rsidRPr="00296099">
              <w:rPr>
                <w:rFonts w:ascii="Perpetua" w:hAnsi="Perpetua"/>
                <w:sz w:val="22"/>
              </w:rPr>
              <w:t xml:space="preserve"> challenges relating to social determinants of health </w:t>
            </w:r>
            <w:r>
              <w:rPr>
                <w:rFonts w:ascii="Perpetua" w:hAnsi="Perpetua"/>
                <w:sz w:val="22"/>
              </w:rPr>
              <w:t>for pati</w:t>
            </w:r>
            <w:r w:rsidRPr="00296099">
              <w:rPr>
                <w:rFonts w:ascii="Perpetua" w:hAnsi="Perpetua"/>
                <w:sz w:val="22"/>
              </w:rPr>
              <w:t xml:space="preserve">ents. </w:t>
            </w:r>
          </w:p>
        </w:tc>
      </w:tr>
      <w:tr w:rsidR="00A50C90" w:rsidRPr="00296099">
        <w:tc>
          <w:tcPr>
            <w:tcW w:w="1278" w:type="dxa"/>
          </w:tcPr>
          <w:p w:rsidR="00A50C90" w:rsidRPr="00296099" w:rsidRDefault="00A50C90" w:rsidP="00720F13">
            <w:pPr>
              <w:snapToGrid w:val="0"/>
              <w:rPr>
                <w:rFonts w:ascii="Perpetua" w:hAnsi="Perpetua"/>
                <w:sz w:val="22"/>
              </w:rPr>
            </w:pPr>
            <w:r>
              <w:rPr>
                <w:rFonts w:ascii="Perpetua" w:hAnsi="Perpetua"/>
                <w:sz w:val="22"/>
              </w:rPr>
              <w:t>2009</w:t>
            </w:r>
          </w:p>
        </w:tc>
        <w:tc>
          <w:tcPr>
            <w:tcW w:w="8190" w:type="dxa"/>
          </w:tcPr>
          <w:p w:rsidR="00A50C90" w:rsidRPr="00296099" w:rsidRDefault="00A50C90">
            <w:pPr>
              <w:snapToGrid w:val="0"/>
              <w:rPr>
                <w:rFonts w:ascii="Perpetua" w:hAnsi="Perpetua"/>
                <w:i/>
                <w:sz w:val="22"/>
              </w:rPr>
            </w:pPr>
            <w:r w:rsidRPr="00296099">
              <w:rPr>
                <w:rFonts w:ascii="Perpetua" w:hAnsi="Perpetua"/>
                <w:i/>
                <w:sz w:val="22"/>
              </w:rPr>
              <w:t>Emergency Department, University of California, Davis Medical Center, Sacramento, CA.</w:t>
            </w:r>
          </w:p>
          <w:p w:rsidR="00A50C90" w:rsidRPr="00296099" w:rsidRDefault="00A50C90" w:rsidP="00720F13">
            <w:pPr>
              <w:ind w:left="342"/>
              <w:rPr>
                <w:rFonts w:ascii="Perpetua" w:hAnsi="Perpetua"/>
                <w:b/>
                <w:sz w:val="22"/>
              </w:rPr>
            </w:pPr>
            <w:r w:rsidRPr="00296099">
              <w:rPr>
                <w:rFonts w:ascii="Perpetua" w:hAnsi="Perpetua"/>
                <w:b/>
                <w:sz w:val="22"/>
              </w:rPr>
              <w:t>Clinical Intern</w:t>
            </w:r>
          </w:p>
          <w:p w:rsidR="00A50C90" w:rsidRDefault="00A50C90" w:rsidP="00720F13">
            <w:pPr>
              <w:numPr>
                <w:ilvl w:val="0"/>
                <w:numId w:val="4"/>
              </w:numPr>
              <w:ind w:left="1242"/>
              <w:rPr>
                <w:rFonts w:ascii="Perpetua" w:hAnsi="Perpetua"/>
                <w:sz w:val="22"/>
              </w:rPr>
            </w:pPr>
            <w:r w:rsidRPr="00296099">
              <w:rPr>
                <w:rFonts w:ascii="Perpetua" w:hAnsi="Perpetua"/>
                <w:sz w:val="22"/>
              </w:rPr>
              <w:t>Assist</w:t>
            </w:r>
            <w:r>
              <w:rPr>
                <w:rFonts w:ascii="Perpetua" w:hAnsi="Perpetua"/>
                <w:sz w:val="22"/>
              </w:rPr>
              <w:t>ed</w:t>
            </w:r>
            <w:r w:rsidRPr="00296099">
              <w:rPr>
                <w:rFonts w:ascii="Perpetua" w:hAnsi="Perpetua"/>
                <w:sz w:val="22"/>
              </w:rPr>
              <w:t xml:space="preserve"> </w:t>
            </w:r>
            <w:r>
              <w:rPr>
                <w:rFonts w:ascii="Perpetua" w:hAnsi="Perpetua"/>
                <w:sz w:val="22"/>
              </w:rPr>
              <w:t xml:space="preserve">physicians, nurses and </w:t>
            </w:r>
            <w:r w:rsidRPr="00296099">
              <w:rPr>
                <w:rFonts w:ascii="Perpetua" w:hAnsi="Perpetua"/>
                <w:sz w:val="22"/>
              </w:rPr>
              <w:t>te</w:t>
            </w:r>
            <w:r>
              <w:rPr>
                <w:rFonts w:ascii="Perpetua" w:hAnsi="Perpetua"/>
                <w:sz w:val="22"/>
              </w:rPr>
              <w:t>chnicians with patient care, including procedures</w:t>
            </w:r>
          </w:p>
          <w:p w:rsidR="00A50C90" w:rsidRPr="00296099" w:rsidRDefault="00A50C90" w:rsidP="00720F13">
            <w:pPr>
              <w:numPr>
                <w:ilvl w:val="0"/>
                <w:numId w:val="4"/>
              </w:numPr>
              <w:ind w:left="1242"/>
              <w:rPr>
                <w:rFonts w:ascii="Perpetua" w:hAnsi="Perpetua"/>
                <w:sz w:val="22"/>
              </w:rPr>
            </w:pPr>
            <w:r>
              <w:rPr>
                <w:rFonts w:ascii="Perpetua" w:hAnsi="Perpetua"/>
                <w:sz w:val="22"/>
              </w:rPr>
              <w:lastRenderedPageBreak/>
              <w:t>Calmed patients and provided emotional support</w:t>
            </w:r>
          </w:p>
        </w:tc>
      </w:tr>
      <w:tr w:rsidR="00A50C90" w:rsidRPr="00296099">
        <w:tc>
          <w:tcPr>
            <w:tcW w:w="1278" w:type="dxa"/>
          </w:tcPr>
          <w:p w:rsidR="00A50C90" w:rsidRPr="00296099" w:rsidRDefault="00A50C90">
            <w:pPr>
              <w:snapToGrid w:val="0"/>
              <w:rPr>
                <w:rFonts w:ascii="Perpetua" w:hAnsi="Perpetua"/>
                <w:sz w:val="22"/>
              </w:rPr>
            </w:pPr>
            <w:r>
              <w:rPr>
                <w:rFonts w:ascii="Perpetua" w:hAnsi="Perpetua"/>
                <w:sz w:val="22"/>
              </w:rPr>
              <w:lastRenderedPageBreak/>
              <w:t>2007</w:t>
            </w:r>
          </w:p>
        </w:tc>
        <w:tc>
          <w:tcPr>
            <w:tcW w:w="8190" w:type="dxa"/>
          </w:tcPr>
          <w:p w:rsidR="00A50C90" w:rsidRPr="00296099" w:rsidRDefault="00A50C90" w:rsidP="00720F13">
            <w:pPr>
              <w:snapToGrid w:val="0"/>
              <w:rPr>
                <w:rFonts w:ascii="Perpetua" w:hAnsi="Perpetua"/>
                <w:i/>
                <w:sz w:val="22"/>
              </w:rPr>
            </w:pPr>
            <w:r w:rsidRPr="00296099">
              <w:rPr>
                <w:rFonts w:ascii="Perpetua" w:hAnsi="Perpetua"/>
                <w:i/>
                <w:sz w:val="22"/>
              </w:rPr>
              <w:t>Oncology Department, Sutter General Hospital, Sacramento, CA.</w:t>
            </w:r>
          </w:p>
          <w:p w:rsidR="00A50C90" w:rsidRPr="00296099" w:rsidRDefault="00A50C90" w:rsidP="00720F13">
            <w:pPr>
              <w:ind w:left="342"/>
              <w:rPr>
                <w:rFonts w:ascii="Perpetua" w:hAnsi="Perpetua"/>
                <w:b/>
                <w:sz w:val="22"/>
              </w:rPr>
            </w:pPr>
            <w:r w:rsidRPr="00296099">
              <w:rPr>
                <w:rFonts w:ascii="Perpetua" w:hAnsi="Perpetua"/>
                <w:b/>
                <w:sz w:val="22"/>
              </w:rPr>
              <w:t>Clinical Intern</w:t>
            </w:r>
          </w:p>
          <w:p w:rsidR="00A50C90" w:rsidRPr="00DE3DAF" w:rsidRDefault="00A50C90" w:rsidP="00720F13">
            <w:pPr>
              <w:numPr>
                <w:ilvl w:val="0"/>
                <w:numId w:val="4"/>
              </w:numPr>
              <w:ind w:left="1242"/>
              <w:rPr>
                <w:rFonts w:ascii="Perpetua" w:hAnsi="Perpetua"/>
                <w:sz w:val="22"/>
              </w:rPr>
            </w:pPr>
            <w:r w:rsidRPr="00DE3DAF">
              <w:rPr>
                <w:rFonts w:ascii="Perpetua" w:hAnsi="Perpetua"/>
                <w:sz w:val="22"/>
              </w:rPr>
              <w:t>Assisted physicians, nurses and technicians with patient care and provided a transitional component to the doctor-nurse-patient dynamic.</w:t>
            </w:r>
          </w:p>
          <w:p w:rsidR="00A50C90" w:rsidRPr="009C778C" w:rsidRDefault="00A50C90" w:rsidP="00720F13">
            <w:pPr>
              <w:numPr>
                <w:ilvl w:val="0"/>
                <w:numId w:val="4"/>
              </w:numPr>
              <w:ind w:left="1242"/>
              <w:rPr>
                <w:rFonts w:ascii="Perpetua" w:hAnsi="Perpetua"/>
                <w:sz w:val="22"/>
              </w:rPr>
            </w:pPr>
            <w:r>
              <w:rPr>
                <w:rFonts w:ascii="Perpetua" w:hAnsi="Perpetua"/>
                <w:sz w:val="22"/>
              </w:rPr>
              <w:t>Calmed patients and provided emotional support</w:t>
            </w:r>
          </w:p>
        </w:tc>
      </w:tr>
    </w:tbl>
    <w:p w:rsidR="00A50C90" w:rsidRDefault="00A50C90" w:rsidP="00A50C90">
      <w:pPr>
        <w:rPr>
          <w:rFonts w:ascii="Perpetua" w:hAnsi="Perpetua"/>
          <w:sz w:val="22"/>
        </w:rPr>
      </w:pPr>
    </w:p>
    <w:p w:rsidR="00A50C90" w:rsidRDefault="00A50C90" w:rsidP="00A50C90">
      <w:pPr>
        <w:rPr>
          <w:rFonts w:ascii="Perpetua" w:hAnsi="Perpetua"/>
          <w:b/>
          <w:sz w:val="22"/>
          <w:u w:val="single"/>
        </w:rPr>
      </w:pPr>
      <w:r>
        <w:rPr>
          <w:rFonts w:ascii="Perpetua" w:hAnsi="Perpetua"/>
          <w:b/>
          <w:sz w:val="22"/>
          <w:u w:val="single"/>
        </w:rPr>
        <w:t>LEADERSHIP</w:t>
      </w:r>
      <w:r>
        <w:rPr>
          <w:rFonts w:ascii="Perpetua" w:hAnsi="Perpetua"/>
          <w:b/>
          <w:bCs/>
          <w:sz w:val="22"/>
          <w:u w:val="single"/>
        </w:rPr>
        <w:t>_________________________________________________________________________</w:t>
      </w:r>
    </w:p>
    <w:tbl>
      <w:tblPr>
        <w:tblW w:w="0" w:type="auto"/>
        <w:tblLook w:val="00BF" w:firstRow="1" w:lastRow="0" w:firstColumn="1" w:lastColumn="0" w:noHBand="0" w:noVBand="0"/>
      </w:tblPr>
      <w:tblGrid>
        <w:gridCol w:w="1278"/>
        <w:gridCol w:w="8190"/>
      </w:tblGrid>
      <w:tr w:rsidR="00A50C90" w:rsidRPr="00296099">
        <w:tc>
          <w:tcPr>
            <w:tcW w:w="1278" w:type="dxa"/>
          </w:tcPr>
          <w:p w:rsidR="00A50C90" w:rsidRPr="00296099" w:rsidRDefault="00A50C90">
            <w:pPr>
              <w:rPr>
                <w:rFonts w:ascii="Perpetua" w:hAnsi="Perpetua"/>
                <w:sz w:val="22"/>
              </w:rPr>
            </w:pPr>
            <w:r w:rsidRPr="00296099">
              <w:rPr>
                <w:rFonts w:ascii="Perpetua" w:hAnsi="Perpetua"/>
                <w:sz w:val="22"/>
              </w:rPr>
              <w:t>2012- 2016</w:t>
            </w:r>
          </w:p>
        </w:tc>
        <w:tc>
          <w:tcPr>
            <w:tcW w:w="8190" w:type="dxa"/>
          </w:tcPr>
          <w:p w:rsidR="00A50C90" w:rsidRPr="00296099" w:rsidRDefault="00A50C90">
            <w:pPr>
              <w:rPr>
                <w:rFonts w:ascii="Perpetua" w:hAnsi="Perpetua"/>
                <w:i/>
                <w:sz w:val="22"/>
              </w:rPr>
            </w:pPr>
            <w:r w:rsidRPr="00296099">
              <w:rPr>
                <w:rFonts w:ascii="Perpetua" w:hAnsi="Perpetua"/>
                <w:i/>
                <w:sz w:val="22"/>
              </w:rPr>
              <w:t>Rural PRIME (</w:t>
            </w:r>
            <w:proofErr w:type="spellStart"/>
            <w:r w:rsidRPr="00296099">
              <w:rPr>
                <w:rFonts w:ascii="Perpetua" w:hAnsi="Perpetua"/>
                <w:i/>
                <w:sz w:val="22"/>
              </w:rPr>
              <w:t>PRograms</w:t>
            </w:r>
            <w:proofErr w:type="spellEnd"/>
            <w:r w:rsidRPr="00296099">
              <w:rPr>
                <w:rFonts w:ascii="Perpetua" w:hAnsi="Perpetua"/>
                <w:i/>
                <w:sz w:val="22"/>
              </w:rPr>
              <w:t xml:space="preserve"> In Medical Education) UC Davis School of Medicine, Sacramento, CA.</w:t>
            </w:r>
          </w:p>
          <w:p w:rsidR="00A50C90" w:rsidRPr="00296099" w:rsidRDefault="00A50C90" w:rsidP="00720F13">
            <w:pPr>
              <w:ind w:left="342"/>
              <w:rPr>
                <w:rFonts w:ascii="Perpetua" w:hAnsi="Perpetua"/>
                <w:b/>
                <w:sz w:val="22"/>
              </w:rPr>
            </w:pPr>
            <w:r w:rsidRPr="00296099">
              <w:rPr>
                <w:rFonts w:ascii="Perpetua" w:hAnsi="Perpetua"/>
                <w:b/>
                <w:sz w:val="22"/>
              </w:rPr>
              <w:t>Rural</w:t>
            </w:r>
            <w:r>
              <w:rPr>
                <w:rFonts w:ascii="Perpetua" w:hAnsi="Perpetua"/>
                <w:b/>
                <w:sz w:val="22"/>
              </w:rPr>
              <w:t>-</w:t>
            </w:r>
            <w:r w:rsidRPr="00296099">
              <w:rPr>
                <w:rFonts w:ascii="Perpetua" w:hAnsi="Perpetua"/>
                <w:b/>
                <w:sz w:val="22"/>
              </w:rPr>
              <w:t>PRIME M.D. Candidate</w:t>
            </w:r>
          </w:p>
          <w:p w:rsidR="00A50C90" w:rsidRDefault="00A50C90" w:rsidP="00720F13">
            <w:pPr>
              <w:ind w:left="702"/>
              <w:rPr>
                <w:rFonts w:ascii="Perpetua" w:hAnsi="Perpetua"/>
                <w:sz w:val="22"/>
              </w:rPr>
            </w:pPr>
            <w:r>
              <w:rPr>
                <w:rFonts w:ascii="Perpetua" w:hAnsi="Perpetua"/>
                <w:sz w:val="22"/>
              </w:rPr>
              <w:t>The</w:t>
            </w:r>
            <w:r w:rsidRPr="009C778C">
              <w:rPr>
                <w:rFonts w:ascii="Perpetua" w:hAnsi="Perpetua"/>
                <w:sz w:val="22"/>
              </w:rPr>
              <w:t xml:space="preserve"> University of California's "</w:t>
            </w:r>
            <w:proofErr w:type="spellStart"/>
            <w:r w:rsidRPr="009C778C">
              <w:rPr>
                <w:rFonts w:ascii="Perpetua" w:hAnsi="Perpetua"/>
                <w:sz w:val="22"/>
              </w:rPr>
              <w:t>PRograms</w:t>
            </w:r>
            <w:proofErr w:type="spellEnd"/>
            <w:r w:rsidRPr="009C778C">
              <w:rPr>
                <w:rFonts w:ascii="Perpetua" w:hAnsi="Perpetua"/>
                <w:sz w:val="22"/>
              </w:rPr>
              <w:t xml:space="preserve"> In Medical Educatio</w:t>
            </w:r>
            <w:r>
              <w:rPr>
                <w:rFonts w:ascii="Perpetua" w:hAnsi="Perpetua"/>
                <w:sz w:val="22"/>
              </w:rPr>
              <w:t xml:space="preserve">n" or PRIME </w:t>
            </w:r>
            <w:r w:rsidRPr="009C778C">
              <w:rPr>
                <w:rFonts w:ascii="Perpetua" w:hAnsi="Perpetua"/>
                <w:sz w:val="22"/>
              </w:rPr>
              <w:t>is designed to produce physician leaders committed to helping California's underserved communities</w:t>
            </w:r>
          </w:p>
          <w:p w:rsidR="00A50C90" w:rsidRDefault="00A50C90" w:rsidP="00720F13">
            <w:pPr>
              <w:numPr>
                <w:ilvl w:val="0"/>
                <w:numId w:val="5"/>
              </w:numPr>
              <w:ind w:left="1242"/>
              <w:rPr>
                <w:rFonts w:ascii="Perpetua" w:hAnsi="Perpetua"/>
                <w:sz w:val="22"/>
              </w:rPr>
            </w:pPr>
            <w:r>
              <w:rPr>
                <w:rFonts w:ascii="Perpetua" w:hAnsi="Perpetua"/>
                <w:sz w:val="22"/>
              </w:rPr>
              <w:t xml:space="preserve">Attended didactics </w:t>
            </w:r>
            <w:r w:rsidRPr="00296099">
              <w:rPr>
                <w:rFonts w:ascii="Perpetua" w:hAnsi="Perpetua"/>
                <w:sz w:val="22"/>
              </w:rPr>
              <w:t xml:space="preserve">emphasizing </w:t>
            </w:r>
            <w:r>
              <w:rPr>
                <w:rFonts w:ascii="Perpetua" w:hAnsi="Perpetua"/>
                <w:sz w:val="22"/>
              </w:rPr>
              <w:t xml:space="preserve">barriers specific to the </w:t>
            </w:r>
            <w:r w:rsidRPr="00296099">
              <w:rPr>
                <w:rFonts w:ascii="Perpetua" w:hAnsi="Perpetua"/>
                <w:sz w:val="22"/>
              </w:rPr>
              <w:t>rural underserved</w:t>
            </w:r>
            <w:r>
              <w:rPr>
                <w:rFonts w:ascii="Perpetua" w:hAnsi="Perpetua"/>
                <w:sz w:val="22"/>
              </w:rPr>
              <w:t xml:space="preserve"> </w:t>
            </w:r>
          </w:p>
          <w:p w:rsidR="00A50C90" w:rsidRDefault="00A50C90" w:rsidP="00720F13">
            <w:pPr>
              <w:numPr>
                <w:ilvl w:val="0"/>
                <w:numId w:val="5"/>
              </w:numPr>
              <w:ind w:left="1242"/>
              <w:rPr>
                <w:rFonts w:ascii="Perpetua" w:hAnsi="Perpetua"/>
                <w:sz w:val="22"/>
              </w:rPr>
            </w:pPr>
            <w:r>
              <w:rPr>
                <w:rFonts w:ascii="Perpetua" w:hAnsi="Perpetua"/>
                <w:sz w:val="22"/>
              </w:rPr>
              <w:t>Le</w:t>
            </w:r>
            <w:r w:rsidRPr="00296099">
              <w:rPr>
                <w:rFonts w:ascii="Perpetua" w:hAnsi="Perpetua"/>
                <w:sz w:val="22"/>
              </w:rPr>
              <w:t xml:space="preserve">d workshops to implement </w:t>
            </w:r>
            <w:r>
              <w:rPr>
                <w:rFonts w:ascii="Perpetua" w:hAnsi="Perpetua"/>
                <w:sz w:val="22"/>
              </w:rPr>
              <w:t>myriad</w:t>
            </w:r>
            <w:r w:rsidRPr="00296099">
              <w:rPr>
                <w:rFonts w:ascii="Perpetua" w:hAnsi="Perpetua"/>
                <w:sz w:val="22"/>
              </w:rPr>
              <w:t xml:space="preserve"> community models including ass</w:t>
            </w:r>
            <w:r>
              <w:rPr>
                <w:rFonts w:ascii="Perpetua" w:hAnsi="Perpetua"/>
                <w:sz w:val="22"/>
              </w:rPr>
              <w:t>et-based community development</w:t>
            </w:r>
          </w:p>
          <w:p w:rsidR="00A50C90" w:rsidRDefault="00A50C90" w:rsidP="00720F13">
            <w:pPr>
              <w:numPr>
                <w:ilvl w:val="0"/>
                <w:numId w:val="5"/>
              </w:numPr>
              <w:ind w:left="1242"/>
              <w:rPr>
                <w:rFonts w:ascii="Perpetua" w:hAnsi="Perpetua"/>
                <w:sz w:val="22"/>
              </w:rPr>
            </w:pPr>
            <w:r w:rsidRPr="00296099">
              <w:rPr>
                <w:rFonts w:ascii="Perpetua" w:hAnsi="Perpetua"/>
                <w:sz w:val="22"/>
              </w:rPr>
              <w:t>Travel</w:t>
            </w:r>
            <w:r>
              <w:rPr>
                <w:rFonts w:ascii="Perpetua" w:hAnsi="Perpetua"/>
                <w:sz w:val="22"/>
              </w:rPr>
              <w:t>ed</w:t>
            </w:r>
            <w:r w:rsidRPr="00296099">
              <w:rPr>
                <w:rFonts w:ascii="Perpetua" w:hAnsi="Perpetua"/>
                <w:sz w:val="22"/>
              </w:rPr>
              <w:t xml:space="preserve"> </w:t>
            </w:r>
            <w:r>
              <w:rPr>
                <w:rFonts w:ascii="Perpetua" w:hAnsi="Perpetua"/>
                <w:sz w:val="22"/>
              </w:rPr>
              <w:t xml:space="preserve">to rural sites for clinical </w:t>
            </w:r>
            <w:r w:rsidRPr="00296099">
              <w:rPr>
                <w:rFonts w:ascii="Perpetua" w:hAnsi="Perpetua"/>
                <w:sz w:val="22"/>
              </w:rPr>
              <w:t xml:space="preserve">clerkships and </w:t>
            </w:r>
            <w:r>
              <w:rPr>
                <w:rFonts w:ascii="Perpetua" w:hAnsi="Perpetua"/>
                <w:sz w:val="22"/>
              </w:rPr>
              <w:t xml:space="preserve">served as a </w:t>
            </w:r>
            <w:r w:rsidRPr="00296099">
              <w:rPr>
                <w:rFonts w:ascii="Perpetua" w:hAnsi="Perpetua"/>
                <w:sz w:val="22"/>
              </w:rPr>
              <w:t xml:space="preserve">community </w:t>
            </w:r>
            <w:r>
              <w:rPr>
                <w:rFonts w:ascii="Perpetua" w:hAnsi="Perpetua"/>
                <w:sz w:val="22"/>
              </w:rPr>
              <w:t>leader and representative</w:t>
            </w:r>
            <w:r w:rsidRPr="00296099">
              <w:rPr>
                <w:rFonts w:ascii="Perpetua" w:hAnsi="Perpetua"/>
                <w:sz w:val="22"/>
              </w:rPr>
              <w:t xml:space="preserve"> to highlight community </w:t>
            </w:r>
            <w:r>
              <w:rPr>
                <w:rFonts w:ascii="Perpetua" w:hAnsi="Perpetua"/>
                <w:sz w:val="22"/>
              </w:rPr>
              <w:t>health</w:t>
            </w:r>
          </w:p>
          <w:p w:rsidR="00A50C90" w:rsidRPr="00502ED2" w:rsidRDefault="00A50C90" w:rsidP="00720F13">
            <w:pPr>
              <w:numPr>
                <w:ilvl w:val="0"/>
                <w:numId w:val="5"/>
              </w:numPr>
              <w:ind w:left="1242"/>
              <w:rPr>
                <w:rFonts w:ascii="Perpetua" w:hAnsi="Perpetua"/>
                <w:sz w:val="22"/>
              </w:rPr>
            </w:pPr>
            <w:r>
              <w:rPr>
                <w:rFonts w:ascii="Perpetua" w:hAnsi="Perpetua"/>
                <w:sz w:val="22"/>
              </w:rPr>
              <w:t xml:space="preserve">Worked extracurricular </w:t>
            </w:r>
            <w:r w:rsidRPr="00502ED2">
              <w:rPr>
                <w:rFonts w:ascii="Perpetua" w:hAnsi="Perpetua"/>
                <w:sz w:val="22"/>
              </w:rPr>
              <w:t>functions including “Immunize Amador” to raise awareness of healthy lifestyle ch</w:t>
            </w:r>
            <w:r>
              <w:rPr>
                <w:rFonts w:ascii="Perpetua" w:hAnsi="Perpetua"/>
                <w:sz w:val="22"/>
              </w:rPr>
              <w:t>oices with “First 5 California”</w:t>
            </w:r>
          </w:p>
        </w:tc>
      </w:tr>
      <w:tr w:rsidR="00A50C90" w:rsidRPr="00296099">
        <w:tc>
          <w:tcPr>
            <w:tcW w:w="1278" w:type="dxa"/>
          </w:tcPr>
          <w:p w:rsidR="00A50C90" w:rsidRDefault="00A50C90">
            <w:pPr>
              <w:rPr>
                <w:rFonts w:ascii="Perpetua" w:hAnsi="Perpetua"/>
                <w:sz w:val="22"/>
              </w:rPr>
            </w:pPr>
          </w:p>
          <w:p w:rsidR="00A50C90" w:rsidRPr="00296099" w:rsidRDefault="00A50C90">
            <w:pPr>
              <w:rPr>
                <w:rFonts w:ascii="Perpetua" w:hAnsi="Perpetua"/>
                <w:sz w:val="22"/>
              </w:rPr>
            </w:pPr>
            <w:r w:rsidRPr="00296099">
              <w:rPr>
                <w:rFonts w:ascii="Perpetua" w:hAnsi="Perpetua"/>
                <w:sz w:val="22"/>
              </w:rPr>
              <w:t>2014-2015</w:t>
            </w:r>
          </w:p>
        </w:tc>
        <w:tc>
          <w:tcPr>
            <w:tcW w:w="8190" w:type="dxa"/>
          </w:tcPr>
          <w:p w:rsidR="00A50C90" w:rsidRPr="00296099" w:rsidRDefault="00A50C90">
            <w:pPr>
              <w:rPr>
                <w:rFonts w:ascii="Perpetua" w:hAnsi="Perpetua"/>
                <w:i/>
                <w:sz w:val="22"/>
              </w:rPr>
            </w:pPr>
            <w:r w:rsidRPr="00296099">
              <w:rPr>
                <w:rFonts w:ascii="Perpetua" w:hAnsi="Perpetua"/>
                <w:i/>
                <w:sz w:val="22"/>
              </w:rPr>
              <w:t>Sutter Creek High School Health Class, Sutter Creek, CA.</w:t>
            </w:r>
          </w:p>
          <w:p w:rsidR="00A50C90" w:rsidRPr="00296099" w:rsidRDefault="00A50C90" w:rsidP="00720F13">
            <w:pPr>
              <w:ind w:left="342"/>
              <w:rPr>
                <w:rFonts w:ascii="Perpetua" w:hAnsi="Perpetua"/>
                <w:b/>
                <w:sz w:val="22"/>
              </w:rPr>
            </w:pPr>
            <w:r w:rsidRPr="00296099">
              <w:rPr>
                <w:rFonts w:ascii="Perpetua" w:hAnsi="Perpetua"/>
                <w:b/>
                <w:sz w:val="22"/>
              </w:rPr>
              <w:t>Presenter/Facilitator</w:t>
            </w:r>
          </w:p>
          <w:p w:rsidR="00A50C90" w:rsidRPr="008F645F" w:rsidRDefault="00A50C90" w:rsidP="00720F13">
            <w:pPr>
              <w:numPr>
                <w:ilvl w:val="0"/>
                <w:numId w:val="6"/>
              </w:numPr>
              <w:ind w:left="1242"/>
              <w:rPr>
                <w:rFonts w:ascii="Perpetua" w:hAnsi="Perpetua"/>
                <w:sz w:val="22"/>
              </w:rPr>
            </w:pPr>
            <w:r>
              <w:rPr>
                <w:rFonts w:ascii="Perpetua" w:hAnsi="Perpetua"/>
                <w:sz w:val="22"/>
              </w:rPr>
              <w:t>Facilitated</w:t>
            </w:r>
            <w:r w:rsidRPr="00296099">
              <w:rPr>
                <w:rFonts w:ascii="Perpetua" w:hAnsi="Perpetua"/>
                <w:sz w:val="22"/>
              </w:rPr>
              <w:t xml:space="preserve"> </w:t>
            </w:r>
            <w:r>
              <w:rPr>
                <w:rFonts w:ascii="Perpetua" w:hAnsi="Perpetua"/>
                <w:sz w:val="22"/>
              </w:rPr>
              <w:t xml:space="preserve">lecture and discussion </w:t>
            </w:r>
            <w:r w:rsidRPr="00296099">
              <w:rPr>
                <w:rFonts w:ascii="Perpetua" w:hAnsi="Perpetua"/>
                <w:sz w:val="22"/>
              </w:rPr>
              <w:t>on prefrontal cortex development, decision-making and substance use/abus</w:t>
            </w:r>
            <w:r>
              <w:rPr>
                <w:rFonts w:ascii="Perpetua" w:hAnsi="Perpetua"/>
                <w:sz w:val="22"/>
              </w:rPr>
              <w:t>e (emphasizing methamphetamine, marijuana and energy drinks) in conjunction with projects with Nexus Youth &amp; Family Services (local organization with the intent to identify and support at risk students)</w:t>
            </w:r>
          </w:p>
          <w:p w:rsidR="00A50C90" w:rsidRPr="00296099" w:rsidRDefault="00A50C90" w:rsidP="00720F13">
            <w:pPr>
              <w:numPr>
                <w:ilvl w:val="0"/>
                <w:numId w:val="6"/>
              </w:numPr>
              <w:ind w:left="1242"/>
              <w:rPr>
                <w:rFonts w:ascii="Perpetua" w:hAnsi="Perpetua"/>
                <w:sz w:val="22"/>
              </w:rPr>
            </w:pPr>
            <w:r>
              <w:rPr>
                <w:rFonts w:ascii="Perpetua" w:hAnsi="Perpetua"/>
                <w:sz w:val="22"/>
              </w:rPr>
              <w:t>Served as resource and mentor for high school students on projects</w:t>
            </w:r>
          </w:p>
        </w:tc>
      </w:tr>
      <w:tr w:rsidR="00A50C90" w:rsidRPr="00296099">
        <w:tc>
          <w:tcPr>
            <w:tcW w:w="1278" w:type="dxa"/>
          </w:tcPr>
          <w:p w:rsidR="00A50C90" w:rsidRPr="00296099" w:rsidRDefault="00A50C90">
            <w:pPr>
              <w:rPr>
                <w:rFonts w:ascii="Perpetua" w:hAnsi="Perpetua"/>
                <w:sz w:val="22"/>
              </w:rPr>
            </w:pPr>
            <w:r>
              <w:rPr>
                <w:rFonts w:ascii="Perpetua" w:hAnsi="Perpetua"/>
                <w:sz w:val="22"/>
              </w:rPr>
              <w:t>2013</w:t>
            </w:r>
          </w:p>
        </w:tc>
        <w:tc>
          <w:tcPr>
            <w:tcW w:w="8190" w:type="dxa"/>
          </w:tcPr>
          <w:p w:rsidR="00A50C90" w:rsidRDefault="00A50C90" w:rsidP="00720F13">
            <w:pPr>
              <w:rPr>
                <w:rFonts w:ascii="Perpetua" w:hAnsi="Perpetua"/>
                <w:i/>
                <w:sz w:val="22"/>
              </w:rPr>
            </w:pPr>
            <w:r>
              <w:rPr>
                <w:rFonts w:ascii="Perpetua" w:hAnsi="Perpetua"/>
                <w:i/>
                <w:sz w:val="22"/>
              </w:rPr>
              <w:t>The Healer’s Art Course</w:t>
            </w:r>
          </w:p>
          <w:p w:rsidR="00A50C90" w:rsidRDefault="00A50C90" w:rsidP="00720F13">
            <w:pPr>
              <w:ind w:left="342"/>
              <w:rPr>
                <w:rFonts w:ascii="Perpetua" w:hAnsi="Perpetua"/>
                <w:b/>
                <w:sz w:val="22"/>
              </w:rPr>
            </w:pPr>
            <w:r>
              <w:rPr>
                <w:rFonts w:ascii="Perpetua" w:hAnsi="Perpetua"/>
                <w:b/>
                <w:sz w:val="22"/>
              </w:rPr>
              <w:t>Presenter</w:t>
            </w:r>
          </w:p>
          <w:p w:rsidR="00A50C90" w:rsidRPr="005E37FE" w:rsidRDefault="00A50C90" w:rsidP="00720F13">
            <w:pPr>
              <w:numPr>
                <w:ilvl w:val="0"/>
                <w:numId w:val="20"/>
              </w:numPr>
              <w:ind w:left="1242"/>
              <w:rPr>
                <w:rFonts w:ascii="Perpetua" w:hAnsi="Perpetua"/>
                <w:i/>
                <w:sz w:val="22"/>
              </w:rPr>
            </w:pPr>
            <w:r>
              <w:rPr>
                <w:rFonts w:ascii="Perpetua" w:hAnsi="Perpetua"/>
                <w:sz w:val="22"/>
              </w:rPr>
              <w:t>“</w:t>
            </w:r>
            <w:r w:rsidRPr="005E37FE">
              <w:rPr>
                <w:rFonts w:ascii="Perpetua" w:hAnsi="Perpetua"/>
                <w:sz w:val="22"/>
              </w:rPr>
              <w:t>The Healer’s Art is an innovative discovery model course in values clarification and professionalism for first and second year medical students now offered annually at 80+ US medical schools as well as medical schools around the world</w:t>
            </w:r>
            <w:r>
              <w:rPr>
                <w:rFonts w:ascii="Perpetua" w:hAnsi="Perpetua"/>
                <w:sz w:val="22"/>
              </w:rPr>
              <w:t xml:space="preserve">. </w:t>
            </w:r>
            <w:r w:rsidRPr="005E37FE">
              <w:rPr>
                <w:rFonts w:ascii="Perpetua" w:hAnsi="Perpetua"/>
                <w:sz w:val="22"/>
              </w:rPr>
              <w:t xml:space="preserve">Designed in 1991 by Rachel Naomi </w:t>
            </w:r>
            <w:proofErr w:type="spellStart"/>
            <w:r w:rsidRPr="005E37FE">
              <w:rPr>
                <w:rFonts w:ascii="Perpetua" w:hAnsi="Perpetua"/>
                <w:sz w:val="22"/>
              </w:rPr>
              <w:t>Remen</w:t>
            </w:r>
            <w:proofErr w:type="spellEnd"/>
            <w:r w:rsidRPr="005E37FE">
              <w:rPr>
                <w:rFonts w:ascii="Perpetua" w:hAnsi="Perpetua"/>
                <w:sz w:val="22"/>
              </w:rPr>
              <w:t>, MD, the course offers a safe learning environment for a personal in-depth exploration of the time-honored values of service, healing relationship, reverence for life and compassionate care</w:t>
            </w:r>
            <w:r>
              <w:rPr>
                <w:rFonts w:ascii="Perpetua" w:hAnsi="Perpetua"/>
                <w:sz w:val="22"/>
              </w:rPr>
              <w:t xml:space="preserve">.” </w:t>
            </w:r>
            <w:hyperlink r:id="rId8" w:history="1">
              <w:r w:rsidRPr="00FF3D64">
                <w:rPr>
                  <w:rStyle w:val="Hyperlink"/>
                  <w:rFonts w:ascii="Perpetua" w:hAnsi="Perpetua"/>
                  <w:sz w:val="22"/>
                </w:rPr>
                <w:t>http://www.ishiprograms.org/programs/medical-educators-students/</w:t>
              </w:r>
            </w:hyperlink>
            <w:r>
              <w:rPr>
                <w:rFonts w:ascii="Perpetua" w:hAnsi="Perpetua"/>
                <w:sz w:val="22"/>
              </w:rPr>
              <w:t xml:space="preserve"> </w:t>
            </w:r>
          </w:p>
          <w:p w:rsidR="00A50C90" w:rsidRPr="005E37FE" w:rsidRDefault="00A50C90" w:rsidP="00DE3DAF">
            <w:pPr>
              <w:numPr>
                <w:ilvl w:val="0"/>
                <w:numId w:val="20"/>
              </w:numPr>
              <w:ind w:left="1242"/>
              <w:rPr>
                <w:rFonts w:ascii="Perpetua" w:hAnsi="Perpetua"/>
                <w:i/>
                <w:sz w:val="22"/>
              </w:rPr>
            </w:pPr>
            <w:r>
              <w:rPr>
                <w:rFonts w:ascii="Perpetua" w:hAnsi="Perpetua"/>
                <w:sz w:val="22"/>
              </w:rPr>
              <w:t>Participated in month-long course to explore the human dimensions of medicine</w:t>
            </w:r>
          </w:p>
        </w:tc>
      </w:tr>
      <w:tr w:rsidR="00A50C90" w:rsidRPr="00296099">
        <w:tc>
          <w:tcPr>
            <w:tcW w:w="1278" w:type="dxa"/>
          </w:tcPr>
          <w:p w:rsidR="00A50C90" w:rsidRPr="00296099" w:rsidRDefault="00A50C90">
            <w:pPr>
              <w:rPr>
                <w:rFonts w:ascii="Perpetua" w:hAnsi="Perpetua"/>
                <w:sz w:val="22"/>
              </w:rPr>
            </w:pPr>
            <w:r w:rsidRPr="00296099">
              <w:rPr>
                <w:rFonts w:ascii="Perpetua" w:hAnsi="Perpetua"/>
                <w:sz w:val="22"/>
              </w:rPr>
              <w:t>2012</w:t>
            </w:r>
          </w:p>
        </w:tc>
        <w:tc>
          <w:tcPr>
            <w:tcW w:w="8190" w:type="dxa"/>
          </w:tcPr>
          <w:p w:rsidR="00A50C90" w:rsidRDefault="00A50C90" w:rsidP="00720F13">
            <w:pPr>
              <w:rPr>
                <w:rFonts w:ascii="Perpetua" w:hAnsi="Perpetua"/>
                <w:i/>
                <w:sz w:val="22"/>
              </w:rPr>
            </w:pPr>
            <w:r w:rsidRPr="00296099">
              <w:rPr>
                <w:rFonts w:ascii="Perpetua" w:hAnsi="Perpetua"/>
                <w:i/>
                <w:sz w:val="22"/>
              </w:rPr>
              <w:t>UC PRIME Statewide Conference, Sacramento, CA</w:t>
            </w:r>
          </w:p>
          <w:p w:rsidR="00A50C90" w:rsidRPr="00502ED2" w:rsidRDefault="00A50C90" w:rsidP="00720F13">
            <w:pPr>
              <w:ind w:left="342"/>
              <w:rPr>
                <w:rFonts w:ascii="Perpetua" w:hAnsi="Perpetua"/>
                <w:b/>
                <w:sz w:val="22"/>
              </w:rPr>
            </w:pPr>
            <w:r>
              <w:rPr>
                <w:rFonts w:ascii="Perpetua" w:hAnsi="Perpetua"/>
                <w:b/>
                <w:sz w:val="22"/>
              </w:rPr>
              <w:t>Co-Presenter</w:t>
            </w:r>
          </w:p>
          <w:p w:rsidR="00A50C90" w:rsidRDefault="00A50C90" w:rsidP="00720F13">
            <w:pPr>
              <w:numPr>
                <w:ilvl w:val="0"/>
                <w:numId w:val="7"/>
              </w:numPr>
              <w:ind w:left="1242"/>
              <w:rPr>
                <w:rFonts w:ascii="Perpetua" w:hAnsi="Perpetua"/>
                <w:sz w:val="22"/>
              </w:rPr>
            </w:pPr>
            <w:r w:rsidRPr="00296099">
              <w:rPr>
                <w:rFonts w:ascii="Perpetua" w:hAnsi="Perpetua"/>
                <w:sz w:val="22"/>
              </w:rPr>
              <w:t xml:space="preserve">“Getting Started: Challenges to Starting an International Community Health Project” – workshop outlining the basics of </w:t>
            </w:r>
            <w:r>
              <w:rPr>
                <w:rFonts w:ascii="Perpetua" w:hAnsi="Perpetua"/>
                <w:sz w:val="22"/>
              </w:rPr>
              <w:t xml:space="preserve">the </w:t>
            </w:r>
            <w:r w:rsidRPr="00296099">
              <w:rPr>
                <w:rFonts w:ascii="Perpetua" w:hAnsi="Perpetua"/>
                <w:sz w:val="22"/>
              </w:rPr>
              <w:t>asset-based com</w:t>
            </w:r>
            <w:r>
              <w:rPr>
                <w:rFonts w:ascii="Perpetua" w:hAnsi="Perpetua"/>
                <w:sz w:val="22"/>
              </w:rPr>
              <w:t xml:space="preserve">munity development model </w:t>
            </w:r>
            <w:r w:rsidRPr="00296099">
              <w:rPr>
                <w:rFonts w:ascii="Perpetua" w:hAnsi="Perpetua"/>
                <w:sz w:val="22"/>
              </w:rPr>
              <w:t xml:space="preserve">and </w:t>
            </w:r>
            <w:r>
              <w:rPr>
                <w:rFonts w:ascii="Perpetua" w:hAnsi="Perpetua"/>
                <w:sz w:val="22"/>
              </w:rPr>
              <w:t xml:space="preserve">the </w:t>
            </w:r>
            <w:r w:rsidRPr="00296099">
              <w:rPr>
                <w:rFonts w:ascii="Perpetua" w:hAnsi="Perpetua"/>
                <w:sz w:val="22"/>
              </w:rPr>
              <w:t xml:space="preserve">needs assessment </w:t>
            </w:r>
            <w:r>
              <w:rPr>
                <w:rFonts w:ascii="Perpetua" w:hAnsi="Perpetua"/>
                <w:sz w:val="22"/>
              </w:rPr>
              <w:t>strategy</w:t>
            </w:r>
          </w:p>
          <w:p w:rsidR="00A50C90" w:rsidRPr="00794A98" w:rsidRDefault="00A50C90" w:rsidP="00DE3DAF">
            <w:pPr>
              <w:numPr>
                <w:ilvl w:val="0"/>
                <w:numId w:val="7"/>
              </w:numPr>
              <w:ind w:left="1242"/>
              <w:rPr>
                <w:rFonts w:ascii="Perpetua" w:hAnsi="Perpetua"/>
                <w:sz w:val="22"/>
              </w:rPr>
            </w:pPr>
            <w:r>
              <w:rPr>
                <w:rFonts w:ascii="Perpetua" w:hAnsi="Perpetua"/>
                <w:sz w:val="22"/>
              </w:rPr>
              <w:t>Guided participants through the challenges inherent to the establishment of healthcare clinics and promoted understanding of cultural diversity and logistics</w:t>
            </w:r>
          </w:p>
        </w:tc>
      </w:tr>
    </w:tbl>
    <w:p w:rsidR="00A50C90" w:rsidRPr="00296099" w:rsidRDefault="00A50C90" w:rsidP="00A50C90">
      <w:pPr>
        <w:rPr>
          <w:rFonts w:ascii="Perpetua" w:hAnsi="Perpetua"/>
          <w:sz w:val="22"/>
        </w:rPr>
      </w:pPr>
    </w:p>
    <w:p w:rsidR="00A50C90" w:rsidRPr="00296099" w:rsidRDefault="00A50C90" w:rsidP="00A50C90">
      <w:pPr>
        <w:rPr>
          <w:rFonts w:ascii="Perpetua" w:hAnsi="Perpetua"/>
          <w:b/>
          <w:sz w:val="22"/>
          <w:u w:val="single"/>
        </w:rPr>
      </w:pPr>
      <w:r>
        <w:rPr>
          <w:rFonts w:ascii="Perpetua" w:hAnsi="Perpetua"/>
          <w:b/>
          <w:sz w:val="22"/>
          <w:u w:val="single"/>
        </w:rPr>
        <w:t>RESEARCH</w:t>
      </w:r>
      <w:r>
        <w:rPr>
          <w:rFonts w:ascii="Perpetua" w:hAnsi="Perpetua"/>
          <w:b/>
          <w:bCs/>
          <w:sz w:val="22"/>
          <w:u w:val="single"/>
        </w:rPr>
        <w:t>___________________________________________________________________________</w:t>
      </w:r>
    </w:p>
    <w:tbl>
      <w:tblPr>
        <w:tblW w:w="9468" w:type="dxa"/>
        <w:tblLayout w:type="fixed"/>
        <w:tblLook w:val="0000" w:firstRow="0" w:lastRow="0" w:firstColumn="0" w:lastColumn="0" w:noHBand="0" w:noVBand="0"/>
      </w:tblPr>
      <w:tblGrid>
        <w:gridCol w:w="1278"/>
        <w:gridCol w:w="8190"/>
      </w:tblGrid>
      <w:tr w:rsidR="00A50C90" w:rsidRPr="00296099">
        <w:tc>
          <w:tcPr>
            <w:tcW w:w="1278" w:type="dxa"/>
          </w:tcPr>
          <w:p w:rsidR="00A50C90" w:rsidRPr="00296099" w:rsidRDefault="00A50C90" w:rsidP="00720F13">
            <w:pPr>
              <w:snapToGrid w:val="0"/>
              <w:rPr>
                <w:rFonts w:ascii="Perpetua" w:hAnsi="Perpetua"/>
                <w:sz w:val="22"/>
              </w:rPr>
            </w:pPr>
            <w:r>
              <w:rPr>
                <w:rFonts w:ascii="Perpetua" w:hAnsi="Perpetua"/>
                <w:sz w:val="22"/>
              </w:rPr>
              <w:t>2010-2013</w:t>
            </w:r>
          </w:p>
        </w:tc>
        <w:tc>
          <w:tcPr>
            <w:tcW w:w="8190" w:type="dxa"/>
          </w:tcPr>
          <w:p w:rsidR="00A50C90" w:rsidRPr="00296099" w:rsidRDefault="00A50C90" w:rsidP="00720F13">
            <w:pPr>
              <w:snapToGrid w:val="0"/>
              <w:rPr>
                <w:rFonts w:ascii="Perpetua" w:hAnsi="Perpetua"/>
                <w:i/>
                <w:sz w:val="22"/>
              </w:rPr>
            </w:pPr>
            <w:r w:rsidRPr="00296099">
              <w:rPr>
                <w:rFonts w:ascii="Perpetua" w:hAnsi="Perpetua"/>
                <w:i/>
                <w:sz w:val="22"/>
              </w:rPr>
              <w:t>Center for Policy</w:t>
            </w:r>
            <w:r>
              <w:rPr>
                <w:rFonts w:ascii="Perpetua" w:hAnsi="Perpetua"/>
                <w:i/>
                <w:sz w:val="22"/>
              </w:rPr>
              <w:t>, Outcomes and Prevention</w:t>
            </w:r>
            <w:r w:rsidRPr="00296099">
              <w:rPr>
                <w:rFonts w:ascii="Perpetua" w:hAnsi="Perpetua"/>
                <w:i/>
                <w:sz w:val="22"/>
              </w:rPr>
              <w:t>, Department of Pediatrics, Stanford University, Stanford, CA.</w:t>
            </w:r>
          </w:p>
          <w:p w:rsidR="00A50C90" w:rsidRPr="00296099" w:rsidRDefault="00A50C90" w:rsidP="00720F13">
            <w:pPr>
              <w:snapToGrid w:val="0"/>
              <w:ind w:left="342"/>
              <w:rPr>
                <w:rFonts w:ascii="Perpetua" w:hAnsi="Perpetua"/>
                <w:b/>
                <w:sz w:val="22"/>
              </w:rPr>
            </w:pPr>
            <w:r w:rsidRPr="00296099">
              <w:rPr>
                <w:rFonts w:ascii="Perpetua" w:hAnsi="Perpetua"/>
                <w:b/>
                <w:sz w:val="22"/>
              </w:rPr>
              <w:t>Research Assistant</w:t>
            </w:r>
          </w:p>
          <w:p w:rsidR="00A50C90" w:rsidRPr="003D3F7D" w:rsidRDefault="00A50C90" w:rsidP="00720F13">
            <w:pPr>
              <w:numPr>
                <w:ilvl w:val="0"/>
                <w:numId w:val="7"/>
              </w:numPr>
              <w:snapToGrid w:val="0"/>
              <w:ind w:left="1242"/>
              <w:rPr>
                <w:rFonts w:ascii="Perpetua" w:hAnsi="Perpetua"/>
                <w:sz w:val="22"/>
              </w:rPr>
            </w:pPr>
            <w:r w:rsidRPr="003D3F7D">
              <w:rPr>
                <w:rFonts w:ascii="Perpetua" w:hAnsi="Perpetua"/>
                <w:sz w:val="22"/>
              </w:rPr>
              <w:t>Managed research network platform for March of Dimes sponsored Stanford Prematurity Research Center</w:t>
            </w:r>
          </w:p>
          <w:p w:rsidR="00A50C90" w:rsidRPr="003D3F7D" w:rsidRDefault="00A50C90" w:rsidP="00720F13">
            <w:pPr>
              <w:numPr>
                <w:ilvl w:val="0"/>
                <w:numId w:val="7"/>
              </w:numPr>
              <w:snapToGrid w:val="0"/>
              <w:ind w:left="1242"/>
              <w:rPr>
                <w:rFonts w:ascii="Perpetua" w:hAnsi="Perpetua"/>
                <w:sz w:val="22"/>
              </w:rPr>
            </w:pPr>
            <w:r w:rsidRPr="003D3F7D">
              <w:rPr>
                <w:rFonts w:ascii="Perpetua" w:hAnsi="Perpetua"/>
                <w:sz w:val="22"/>
              </w:rPr>
              <w:t>Conducted literature review</w:t>
            </w:r>
            <w:r>
              <w:rPr>
                <w:rFonts w:ascii="Perpetua" w:hAnsi="Perpetua"/>
                <w:sz w:val="22"/>
              </w:rPr>
              <w:t>s</w:t>
            </w:r>
            <w:r w:rsidRPr="003D3F7D">
              <w:rPr>
                <w:rFonts w:ascii="Perpetua" w:hAnsi="Perpetua"/>
                <w:sz w:val="22"/>
              </w:rPr>
              <w:t xml:space="preserve"> to identify causal pathways between biological and/or </w:t>
            </w:r>
            <w:r w:rsidRPr="003D3F7D">
              <w:rPr>
                <w:rFonts w:ascii="Perpetua" w:hAnsi="Perpetua"/>
                <w:sz w:val="22"/>
              </w:rPr>
              <w:lastRenderedPageBreak/>
              <w:t>psychosocial stressors and preterm birth to inform lead investigators in</w:t>
            </w:r>
            <w:r>
              <w:rPr>
                <w:rFonts w:ascii="Perpetua" w:hAnsi="Perpetua"/>
                <w:sz w:val="22"/>
              </w:rPr>
              <w:t xml:space="preserve"> four areas:</w:t>
            </w:r>
            <w:r w:rsidRPr="003D3F7D">
              <w:rPr>
                <w:rFonts w:ascii="Perpetua" w:hAnsi="Perpetua"/>
                <w:sz w:val="22"/>
              </w:rPr>
              <w:t xml:space="preserve"> </w:t>
            </w:r>
            <w:r>
              <w:rPr>
                <w:rFonts w:ascii="Perpetua" w:hAnsi="Perpetua"/>
                <w:sz w:val="22"/>
              </w:rPr>
              <w:t>1) Pattern Recognition,</w:t>
            </w:r>
            <w:r w:rsidRPr="003D3F7D">
              <w:rPr>
                <w:rFonts w:ascii="Perpetua" w:hAnsi="Perpetua"/>
                <w:sz w:val="22"/>
              </w:rPr>
              <w:t xml:space="preserve"> </w:t>
            </w:r>
            <w:r>
              <w:rPr>
                <w:rFonts w:ascii="Perpetua" w:hAnsi="Perpetua"/>
                <w:sz w:val="22"/>
              </w:rPr>
              <w:t xml:space="preserve">2) </w:t>
            </w:r>
            <w:r w:rsidRPr="003D3F7D">
              <w:rPr>
                <w:rFonts w:ascii="Perpetua" w:hAnsi="Perpetua"/>
                <w:sz w:val="22"/>
              </w:rPr>
              <w:t>Bioinfor</w:t>
            </w:r>
            <w:r>
              <w:rPr>
                <w:rFonts w:ascii="Perpetua" w:hAnsi="Perpetua"/>
                <w:sz w:val="22"/>
              </w:rPr>
              <w:t>matics and Gene-Environment, 3) Infection/Inflammation, and</w:t>
            </w:r>
            <w:r w:rsidRPr="003D3F7D">
              <w:rPr>
                <w:rFonts w:ascii="Perpetua" w:hAnsi="Perpetua"/>
                <w:sz w:val="22"/>
              </w:rPr>
              <w:t xml:space="preserve"> </w:t>
            </w:r>
            <w:r>
              <w:rPr>
                <w:rFonts w:ascii="Perpetua" w:hAnsi="Perpetua"/>
                <w:sz w:val="22"/>
              </w:rPr>
              <w:t xml:space="preserve">4) </w:t>
            </w:r>
            <w:r w:rsidRPr="003D3F7D">
              <w:rPr>
                <w:rFonts w:ascii="Perpetua" w:hAnsi="Perpetua"/>
                <w:sz w:val="22"/>
              </w:rPr>
              <w:t xml:space="preserve">Placental Implantation/Function </w:t>
            </w:r>
          </w:p>
          <w:p w:rsidR="00A50C90" w:rsidRPr="00E57D1B" w:rsidRDefault="00A50C90" w:rsidP="00720F13">
            <w:pPr>
              <w:numPr>
                <w:ilvl w:val="0"/>
                <w:numId w:val="7"/>
              </w:numPr>
              <w:snapToGrid w:val="0"/>
              <w:ind w:left="1242"/>
              <w:rPr>
                <w:rFonts w:ascii="Perpetua" w:hAnsi="Perpetua"/>
                <w:sz w:val="22"/>
              </w:rPr>
            </w:pPr>
            <w:r>
              <w:rPr>
                <w:rFonts w:ascii="Perpetua" w:hAnsi="Perpetua"/>
                <w:sz w:val="22"/>
              </w:rPr>
              <w:t>Performed d</w:t>
            </w:r>
            <w:r w:rsidRPr="003D3F7D">
              <w:rPr>
                <w:rFonts w:ascii="Perpetua" w:hAnsi="Perpetua"/>
                <w:sz w:val="22"/>
              </w:rPr>
              <w:t xml:space="preserve">ata entry and </w:t>
            </w:r>
            <w:r>
              <w:rPr>
                <w:rFonts w:ascii="Perpetua" w:hAnsi="Perpetua"/>
                <w:sz w:val="22"/>
              </w:rPr>
              <w:t xml:space="preserve">assisted </w:t>
            </w:r>
            <w:r w:rsidRPr="003D3F7D">
              <w:rPr>
                <w:rFonts w:ascii="Perpetua" w:hAnsi="Perpetua"/>
                <w:sz w:val="22"/>
              </w:rPr>
              <w:t xml:space="preserve">analysis of infant mortality data to discern trends in </w:t>
            </w:r>
            <w:r>
              <w:rPr>
                <w:rFonts w:ascii="Perpetua" w:hAnsi="Perpetua"/>
                <w:sz w:val="22"/>
              </w:rPr>
              <w:t>child</w:t>
            </w:r>
            <w:r w:rsidRPr="003D3F7D">
              <w:rPr>
                <w:rFonts w:ascii="Perpetua" w:hAnsi="Perpetua"/>
                <w:sz w:val="22"/>
              </w:rPr>
              <w:t xml:space="preserve"> mortality</w:t>
            </w:r>
            <w:r>
              <w:rPr>
                <w:rFonts w:ascii="Perpetua" w:hAnsi="Perpetua"/>
                <w:sz w:val="22"/>
              </w:rPr>
              <w:t>,</w:t>
            </w:r>
            <w:r w:rsidRPr="003D3F7D">
              <w:rPr>
                <w:rFonts w:ascii="Perpetua" w:hAnsi="Perpetua"/>
                <w:sz w:val="22"/>
              </w:rPr>
              <w:t xml:space="preserve"> manuscript d</w:t>
            </w:r>
            <w:r>
              <w:rPr>
                <w:rFonts w:ascii="Perpetua" w:hAnsi="Perpetua"/>
                <w:sz w:val="22"/>
              </w:rPr>
              <w:t>evelopment, government reports, grant proposals</w:t>
            </w:r>
          </w:p>
        </w:tc>
      </w:tr>
      <w:tr w:rsidR="00A50C90" w:rsidRPr="00296099">
        <w:tc>
          <w:tcPr>
            <w:tcW w:w="1278" w:type="dxa"/>
          </w:tcPr>
          <w:p w:rsidR="00A50C90" w:rsidRPr="00296099" w:rsidRDefault="00A50C90" w:rsidP="00720F13">
            <w:pPr>
              <w:snapToGrid w:val="0"/>
              <w:rPr>
                <w:rFonts w:ascii="Perpetua" w:hAnsi="Perpetua"/>
                <w:sz w:val="22"/>
              </w:rPr>
            </w:pPr>
            <w:r>
              <w:rPr>
                <w:rFonts w:ascii="Perpetua" w:hAnsi="Perpetua"/>
                <w:sz w:val="22"/>
              </w:rPr>
              <w:lastRenderedPageBreak/>
              <w:t>2010 – 2012</w:t>
            </w:r>
          </w:p>
        </w:tc>
        <w:tc>
          <w:tcPr>
            <w:tcW w:w="8190" w:type="dxa"/>
          </w:tcPr>
          <w:p w:rsidR="00A50C90" w:rsidRPr="00296099" w:rsidRDefault="00A50C90">
            <w:pPr>
              <w:snapToGrid w:val="0"/>
              <w:rPr>
                <w:rFonts w:ascii="Perpetua" w:hAnsi="Perpetua"/>
                <w:i/>
                <w:sz w:val="22"/>
              </w:rPr>
            </w:pPr>
            <w:r w:rsidRPr="00296099">
              <w:rPr>
                <w:rFonts w:ascii="Perpetua" w:hAnsi="Perpetua"/>
                <w:i/>
                <w:sz w:val="22"/>
              </w:rPr>
              <w:t>Center for Health Policy/Center for Primary Care and Outcomes Research (CHP/PCOR), Stanford University, Stanford, CA.</w:t>
            </w:r>
          </w:p>
          <w:p w:rsidR="00A50C90" w:rsidRPr="00296099" w:rsidRDefault="00A50C90" w:rsidP="00720F13">
            <w:pPr>
              <w:snapToGrid w:val="0"/>
              <w:ind w:left="342"/>
              <w:rPr>
                <w:rFonts w:ascii="Perpetua" w:hAnsi="Perpetua"/>
                <w:b/>
                <w:sz w:val="22"/>
              </w:rPr>
            </w:pPr>
            <w:r w:rsidRPr="00296099">
              <w:rPr>
                <w:rFonts w:ascii="Perpetua" w:hAnsi="Perpetua"/>
                <w:b/>
                <w:sz w:val="22"/>
              </w:rPr>
              <w:t>Research Assistant</w:t>
            </w:r>
          </w:p>
          <w:p w:rsidR="00A50C90" w:rsidRPr="00E57D1B" w:rsidRDefault="00A50C90" w:rsidP="00720F13">
            <w:pPr>
              <w:numPr>
                <w:ilvl w:val="0"/>
                <w:numId w:val="8"/>
              </w:numPr>
              <w:snapToGrid w:val="0"/>
              <w:ind w:left="1242"/>
              <w:rPr>
                <w:rFonts w:ascii="Perpetua" w:hAnsi="Perpetua"/>
                <w:sz w:val="22"/>
              </w:rPr>
            </w:pPr>
            <w:r>
              <w:rPr>
                <w:rFonts w:ascii="Perpetua" w:hAnsi="Perpetua"/>
                <w:sz w:val="22"/>
              </w:rPr>
              <w:t xml:space="preserve">Prepared the </w:t>
            </w:r>
            <w:r w:rsidRPr="00E57D1B">
              <w:rPr>
                <w:rFonts w:ascii="Perpetua" w:hAnsi="Perpetua"/>
                <w:sz w:val="22"/>
              </w:rPr>
              <w:t xml:space="preserve">Care Coordination </w:t>
            </w:r>
            <w:r>
              <w:rPr>
                <w:rFonts w:ascii="Perpetua" w:hAnsi="Perpetua"/>
                <w:sz w:val="22"/>
              </w:rPr>
              <w:t>Measures Atlas</w:t>
            </w:r>
            <w:r w:rsidRPr="00E57D1B">
              <w:rPr>
                <w:rFonts w:ascii="Perpetua" w:hAnsi="Perpetua"/>
                <w:sz w:val="22"/>
              </w:rPr>
              <w:t xml:space="preserve"> </w:t>
            </w:r>
            <w:r>
              <w:rPr>
                <w:rFonts w:ascii="Perpetua" w:hAnsi="Perpetua"/>
                <w:sz w:val="22"/>
              </w:rPr>
              <w:t xml:space="preserve">which </w:t>
            </w:r>
            <w:r w:rsidRPr="00E57D1B">
              <w:rPr>
                <w:rFonts w:ascii="Perpetua" w:hAnsi="Perpetua"/>
                <w:sz w:val="22"/>
              </w:rPr>
              <w:t>mapped existing measures onto a framework of care coordination</w:t>
            </w:r>
            <w:r>
              <w:rPr>
                <w:rFonts w:ascii="Perpetua" w:hAnsi="Perpetua"/>
                <w:sz w:val="22"/>
              </w:rPr>
              <w:t xml:space="preserve">, </w:t>
            </w:r>
            <w:r w:rsidRPr="00E57D1B">
              <w:rPr>
                <w:rFonts w:ascii="Perpetua" w:hAnsi="Perpetua"/>
                <w:sz w:val="22"/>
              </w:rPr>
              <w:t>designed to assist evaluators in choosing robust measures to improve care coord</w:t>
            </w:r>
            <w:r>
              <w:rPr>
                <w:rFonts w:ascii="Perpetua" w:hAnsi="Perpetua"/>
                <w:sz w:val="22"/>
              </w:rPr>
              <w:t>ination within ambulatory care</w:t>
            </w:r>
          </w:p>
          <w:p w:rsidR="00A50C90" w:rsidRDefault="00A50C90" w:rsidP="00720F13">
            <w:pPr>
              <w:numPr>
                <w:ilvl w:val="0"/>
                <w:numId w:val="8"/>
              </w:numPr>
              <w:snapToGrid w:val="0"/>
              <w:ind w:left="1242"/>
              <w:rPr>
                <w:rFonts w:ascii="Perpetua" w:hAnsi="Perpetua"/>
                <w:sz w:val="22"/>
              </w:rPr>
            </w:pPr>
            <w:r>
              <w:rPr>
                <w:rFonts w:ascii="Perpetua" w:hAnsi="Perpetua"/>
                <w:sz w:val="22"/>
              </w:rPr>
              <w:t>Investigated</w:t>
            </w:r>
            <w:r w:rsidRPr="00296099">
              <w:rPr>
                <w:rFonts w:ascii="Perpetua" w:hAnsi="Perpetua"/>
                <w:sz w:val="22"/>
              </w:rPr>
              <w:t xml:space="preserve"> evidence, develop</w:t>
            </w:r>
            <w:r>
              <w:rPr>
                <w:rFonts w:ascii="Perpetua" w:hAnsi="Perpetua"/>
                <w:sz w:val="22"/>
              </w:rPr>
              <w:t>ed</w:t>
            </w:r>
            <w:r w:rsidRPr="00296099">
              <w:rPr>
                <w:rFonts w:ascii="Perpetua" w:hAnsi="Perpetua"/>
                <w:sz w:val="22"/>
              </w:rPr>
              <w:t xml:space="preserve"> logic models, prepare</w:t>
            </w:r>
            <w:r>
              <w:rPr>
                <w:rFonts w:ascii="Perpetua" w:hAnsi="Perpetua"/>
                <w:sz w:val="22"/>
              </w:rPr>
              <w:t>d</w:t>
            </w:r>
            <w:r w:rsidRPr="00296099">
              <w:rPr>
                <w:rFonts w:ascii="Perpetua" w:hAnsi="Perpetua"/>
                <w:sz w:val="22"/>
              </w:rPr>
              <w:t xml:space="preserve"> government reports, and collaborate</w:t>
            </w:r>
            <w:r>
              <w:rPr>
                <w:rFonts w:ascii="Perpetua" w:hAnsi="Perpetua"/>
                <w:sz w:val="22"/>
              </w:rPr>
              <w:t xml:space="preserve">d with external agencies </w:t>
            </w:r>
            <w:r w:rsidRPr="00296099">
              <w:rPr>
                <w:rFonts w:ascii="Perpetua" w:hAnsi="Perpetua"/>
                <w:sz w:val="22"/>
              </w:rPr>
              <w:t>fo</w:t>
            </w:r>
            <w:r>
              <w:rPr>
                <w:rFonts w:ascii="Perpetua" w:hAnsi="Perpetua"/>
                <w:sz w:val="22"/>
              </w:rPr>
              <w:t>r legal documentation purposes</w:t>
            </w:r>
          </w:p>
          <w:p w:rsidR="00A50C90" w:rsidRPr="00296099" w:rsidRDefault="00A50C90" w:rsidP="00720F13">
            <w:pPr>
              <w:numPr>
                <w:ilvl w:val="0"/>
                <w:numId w:val="8"/>
              </w:numPr>
              <w:snapToGrid w:val="0"/>
              <w:ind w:left="1242"/>
              <w:rPr>
                <w:rFonts w:ascii="Perpetua" w:hAnsi="Perpetua"/>
                <w:sz w:val="22"/>
              </w:rPr>
            </w:pPr>
            <w:r w:rsidRPr="00296099">
              <w:rPr>
                <w:rFonts w:ascii="Perpetua" w:hAnsi="Perpetua"/>
                <w:sz w:val="22"/>
              </w:rPr>
              <w:t>Participate</w:t>
            </w:r>
            <w:r>
              <w:rPr>
                <w:rFonts w:ascii="Perpetua" w:hAnsi="Perpetua"/>
                <w:sz w:val="22"/>
              </w:rPr>
              <w:t>d</w:t>
            </w:r>
            <w:r w:rsidRPr="00296099">
              <w:rPr>
                <w:rFonts w:ascii="Perpetua" w:hAnsi="Perpetua"/>
                <w:sz w:val="22"/>
              </w:rPr>
              <w:t xml:space="preserve"> </w:t>
            </w:r>
            <w:r>
              <w:rPr>
                <w:rFonts w:ascii="Perpetua" w:hAnsi="Perpetua"/>
                <w:sz w:val="22"/>
              </w:rPr>
              <w:t>in</w:t>
            </w:r>
            <w:r w:rsidRPr="00296099">
              <w:rPr>
                <w:rFonts w:ascii="Perpetua" w:hAnsi="Perpetua"/>
                <w:sz w:val="22"/>
              </w:rPr>
              <w:t xml:space="preserve"> </w:t>
            </w:r>
            <w:r>
              <w:rPr>
                <w:rFonts w:ascii="Perpetua" w:hAnsi="Perpetua"/>
                <w:sz w:val="22"/>
              </w:rPr>
              <w:t xml:space="preserve">research and coordination with </w:t>
            </w:r>
            <w:r w:rsidRPr="00296099">
              <w:rPr>
                <w:rFonts w:ascii="Perpetua" w:hAnsi="Perpetua"/>
                <w:sz w:val="22"/>
              </w:rPr>
              <w:t>“Closing the Q</w:t>
            </w:r>
            <w:r>
              <w:rPr>
                <w:rFonts w:ascii="Perpetua" w:hAnsi="Perpetua"/>
                <w:sz w:val="22"/>
              </w:rPr>
              <w:t>uality Gap 2010”</w:t>
            </w:r>
          </w:p>
        </w:tc>
      </w:tr>
      <w:tr w:rsidR="00A50C90" w:rsidRPr="00296099">
        <w:tc>
          <w:tcPr>
            <w:tcW w:w="1278" w:type="dxa"/>
          </w:tcPr>
          <w:p w:rsidR="00A50C90" w:rsidRPr="00296099" w:rsidRDefault="00A50C90" w:rsidP="00720F13">
            <w:pPr>
              <w:snapToGrid w:val="0"/>
              <w:rPr>
                <w:rFonts w:ascii="Perpetua" w:hAnsi="Perpetua"/>
                <w:sz w:val="22"/>
              </w:rPr>
            </w:pPr>
            <w:r>
              <w:rPr>
                <w:rFonts w:ascii="Perpetua" w:hAnsi="Perpetua"/>
                <w:sz w:val="22"/>
              </w:rPr>
              <w:t xml:space="preserve">2010 </w:t>
            </w:r>
          </w:p>
        </w:tc>
        <w:tc>
          <w:tcPr>
            <w:tcW w:w="8190" w:type="dxa"/>
          </w:tcPr>
          <w:p w:rsidR="00A50C90" w:rsidRPr="00296099" w:rsidRDefault="00A50C90">
            <w:pPr>
              <w:snapToGrid w:val="0"/>
              <w:rPr>
                <w:rFonts w:ascii="Perpetua" w:hAnsi="Perpetua"/>
                <w:i/>
                <w:sz w:val="22"/>
              </w:rPr>
            </w:pPr>
            <w:r w:rsidRPr="00296099">
              <w:rPr>
                <w:rFonts w:ascii="Perpetua" w:hAnsi="Perpetua"/>
                <w:i/>
                <w:sz w:val="22"/>
              </w:rPr>
              <w:t>Cell Biology and Human Anatomy Department, University of California, Davis, Davis, CA.</w:t>
            </w:r>
          </w:p>
          <w:p w:rsidR="00A50C90" w:rsidRPr="00296099" w:rsidRDefault="00A50C90" w:rsidP="00720F13">
            <w:pPr>
              <w:ind w:left="342"/>
              <w:rPr>
                <w:rFonts w:ascii="Perpetua" w:hAnsi="Perpetua"/>
                <w:b/>
                <w:sz w:val="22"/>
              </w:rPr>
            </w:pPr>
            <w:r w:rsidRPr="00296099">
              <w:rPr>
                <w:rFonts w:ascii="Perpetua" w:hAnsi="Perpetua"/>
                <w:b/>
                <w:sz w:val="22"/>
              </w:rPr>
              <w:t>Laboratory Aide</w:t>
            </w:r>
          </w:p>
          <w:p w:rsidR="00A50C90" w:rsidRPr="005E01E8" w:rsidRDefault="00A50C90" w:rsidP="00720F13">
            <w:pPr>
              <w:numPr>
                <w:ilvl w:val="0"/>
                <w:numId w:val="9"/>
              </w:numPr>
              <w:ind w:left="1242"/>
              <w:rPr>
                <w:rFonts w:ascii="Perpetua" w:hAnsi="Perpetua"/>
                <w:sz w:val="22"/>
              </w:rPr>
            </w:pPr>
            <w:r w:rsidRPr="005E01E8">
              <w:rPr>
                <w:rFonts w:ascii="Perpetua" w:hAnsi="Perpetua"/>
                <w:sz w:val="22"/>
              </w:rPr>
              <w:t xml:space="preserve">Taught CHA 101L: “Human Gross Anatomy” using cadaver pro-sections, including weekend office hours; maintained a clean and efficient classroom; </w:t>
            </w:r>
            <w:r>
              <w:rPr>
                <w:rFonts w:ascii="Perpetua" w:hAnsi="Perpetua"/>
                <w:sz w:val="22"/>
              </w:rPr>
              <w:t>d</w:t>
            </w:r>
            <w:r w:rsidRPr="005E01E8">
              <w:rPr>
                <w:rFonts w:ascii="Perpetua" w:hAnsi="Perpetua"/>
                <w:sz w:val="22"/>
              </w:rPr>
              <w:t>isciplined students for appropriate upkeep of pro-sections, ensuring respect of Donated Body Program cadavers; led review sessions; tutored students</w:t>
            </w:r>
          </w:p>
        </w:tc>
      </w:tr>
      <w:tr w:rsidR="00A50C90" w:rsidRPr="00296099">
        <w:tc>
          <w:tcPr>
            <w:tcW w:w="1278" w:type="dxa"/>
          </w:tcPr>
          <w:p w:rsidR="00A50C90" w:rsidRPr="00296099" w:rsidRDefault="00A50C90" w:rsidP="00720F13">
            <w:pPr>
              <w:snapToGrid w:val="0"/>
              <w:rPr>
                <w:rFonts w:ascii="Perpetua" w:hAnsi="Perpetua"/>
                <w:sz w:val="22"/>
              </w:rPr>
            </w:pPr>
            <w:r>
              <w:rPr>
                <w:rFonts w:ascii="Perpetua" w:hAnsi="Perpetua"/>
                <w:sz w:val="22"/>
              </w:rPr>
              <w:t>2008 – 2009</w:t>
            </w:r>
          </w:p>
        </w:tc>
        <w:tc>
          <w:tcPr>
            <w:tcW w:w="8190" w:type="dxa"/>
          </w:tcPr>
          <w:p w:rsidR="00A50C90" w:rsidRPr="00296099" w:rsidRDefault="00A50C90">
            <w:pPr>
              <w:snapToGrid w:val="0"/>
              <w:rPr>
                <w:rFonts w:ascii="Perpetua" w:hAnsi="Perpetua"/>
                <w:i/>
                <w:sz w:val="22"/>
              </w:rPr>
            </w:pPr>
            <w:r w:rsidRPr="00296099">
              <w:rPr>
                <w:rFonts w:ascii="Perpetua" w:hAnsi="Perpetua"/>
                <w:i/>
                <w:sz w:val="22"/>
              </w:rPr>
              <w:t>Plant Genetics Laboratory, University of California, Davis, Davis, CA.</w:t>
            </w:r>
          </w:p>
          <w:p w:rsidR="00A50C90" w:rsidRPr="00296099" w:rsidRDefault="00A50C90" w:rsidP="00720F13">
            <w:pPr>
              <w:ind w:left="342"/>
              <w:rPr>
                <w:rFonts w:ascii="Perpetua" w:hAnsi="Perpetua"/>
                <w:b/>
                <w:sz w:val="22"/>
              </w:rPr>
            </w:pPr>
            <w:r w:rsidRPr="00296099">
              <w:rPr>
                <w:rFonts w:ascii="Perpetua" w:hAnsi="Perpetua"/>
                <w:b/>
                <w:sz w:val="22"/>
              </w:rPr>
              <w:t>Research Assistant</w:t>
            </w:r>
          </w:p>
          <w:p w:rsidR="00A50C90" w:rsidRDefault="00A50C90" w:rsidP="00720F13">
            <w:pPr>
              <w:numPr>
                <w:ilvl w:val="0"/>
                <w:numId w:val="10"/>
              </w:numPr>
              <w:ind w:left="1242"/>
              <w:rPr>
                <w:rFonts w:ascii="Perpetua" w:hAnsi="Perpetua"/>
                <w:sz w:val="22"/>
              </w:rPr>
            </w:pPr>
            <w:r w:rsidRPr="00296099">
              <w:rPr>
                <w:rFonts w:ascii="Perpetua" w:hAnsi="Perpetua"/>
                <w:sz w:val="22"/>
              </w:rPr>
              <w:t>Assist</w:t>
            </w:r>
            <w:r>
              <w:rPr>
                <w:rFonts w:ascii="Perpetua" w:hAnsi="Perpetua"/>
                <w:sz w:val="22"/>
              </w:rPr>
              <w:t>ed</w:t>
            </w:r>
            <w:r w:rsidRPr="00296099">
              <w:rPr>
                <w:rFonts w:ascii="Perpetua" w:hAnsi="Perpetua"/>
                <w:sz w:val="22"/>
              </w:rPr>
              <w:t xml:space="preserve"> with centromere project emphasizing genetic inheri</w:t>
            </w:r>
            <w:r>
              <w:rPr>
                <w:rFonts w:ascii="Perpetua" w:hAnsi="Perpetua"/>
                <w:sz w:val="22"/>
              </w:rPr>
              <w:t>tance and segregation</w:t>
            </w:r>
          </w:p>
          <w:p w:rsidR="00A50C90" w:rsidRPr="00794A98" w:rsidRDefault="00A50C90" w:rsidP="00720F13">
            <w:pPr>
              <w:numPr>
                <w:ilvl w:val="0"/>
                <w:numId w:val="10"/>
              </w:numPr>
              <w:ind w:left="1242"/>
              <w:rPr>
                <w:rFonts w:ascii="Perpetua" w:hAnsi="Perpetua"/>
                <w:sz w:val="22"/>
              </w:rPr>
            </w:pPr>
            <w:r>
              <w:rPr>
                <w:rFonts w:ascii="Perpetua" w:hAnsi="Perpetua"/>
                <w:sz w:val="22"/>
              </w:rPr>
              <w:t xml:space="preserve">Performed </w:t>
            </w:r>
            <w:r w:rsidRPr="00296099">
              <w:rPr>
                <w:rFonts w:ascii="Perpetua" w:hAnsi="Perpetua"/>
                <w:sz w:val="22"/>
              </w:rPr>
              <w:t xml:space="preserve">DNA extraction, PCR, gel electrophoresis, </w:t>
            </w:r>
            <w:r>
              <w:rPr>
                <w:rFonts w:ascii="Perpetua" w:hAnsi="Perpetua"/>
                <w:sz w:val="22"/>
              </w:rPr>
              <w:t>electroporation, inoculation</w:t>
            </w:r>
            <w:r w:rsidRPr="00296099">
              <w:rPr>
                <w:rFonts w:ascii="Perpetua" w:hAnsi="Perpetua"/>
                <w:sz w:val="22"/>
              </w:rPr>
              <w:t xml:space="preserve">, restriction enzyme cutting, cloning and transformation </w:t>
            </w:r>
            <w:r>
              <w:rPr>
                <w:rFonts w:ascii="Perpetua" w:hAnsi="Perpetua"/>
                <w:sz w:val="22"/>
              </w:rPr>
              <w:t>to alter expression levels of</w:t>
            </w:r>
            <w:r w:rsidRPr="00296099">
              <w:rPr>
                <w:rFonts w:ascii="Perpetua" w:hAnsi="Perpetua"/>
                <w:sz w:val="22"/>
              </w:rPr>
              <w:t xml:space="preserve"> CENH3 using molecular and epigenetic techniques in </w:t>
            </w:r>
            <w:r w:rsidRPr="00296099">
              <w:rPr>
                <w:rFonts w:ascii="Perpetua" w:hAnsi="Perpetua"/>
                <w:i/>
                <w:sz w:val="22"/>
              </w:rPr>
              <w:t>Arabidopsis thaliana</w:t>
            </w:r>
            <w:r>
              <w:rPr>
                <w:rFonts w:ascii="Perpetua" w:hAnsi="Perpetua"/>
                <w:i/>
                <w:sz w:val="22"/>
              </w:rPr>
              <w:t>.</w:t>
            </w:r>
          </w:p>
          <w:p w:rsidR="00A50C90" w:rsidRPr="00296099" w:rsidRDefault="00A50C90" w:rsidP="00720F13">
            <w:pPr>
              <w:numPr>
                <w:ilvl w:val="0"/>
                <w:numId w:val="10"/>
              </w:numPr>
              <w:ind w:left="1242"/>
              <w:rPr>
                <w:rFonts w:ascii="Perpetua" w:hAnsi="Perpetua"/>
                <w:sz w:val="22"/>
              </w:rPr>
            </w:pPr>
            <w:r>
              <w:rPr>
                <w:rFonts w:ascii="Perpetua" w:hAnsi="Perpetua"/>
                <w:sz w:val="22"/>
              </w:rPr>
              <w:t>Participated in</w:t>
            </w:r>
            <w:r w:rsidRPr="00296099">
              <w:rPr>
                <w:rFonts w:ascii="Perpetua" w:hAnsi="Perpetua"/>
                <w:sz w:val="22"/>
              </w:rPr>
              <w:t xml:space="preserve"> </w:t>
            </w:r>
            <w:r>
              <w:rPr>
                <w:rFonts w:ascii="Perpetua" w:hAnsi="Perpetua"/>
                <w:sz w:val="22"/>
              </w:rPr>
              <w:t>journal club and l</w:t>
            </w:r>
            <w:r w:rsidRPr="00296099">
              <w:rPr>
                <w:rFonts w:ascii="Perpetua" w:hAnsi="Perpetua"/>
                <w:sz w:val="22"/>
              </w:rPr>
              <w:t>aboratory seminars</w:t>
            </w:r>
          </w:p>
        </w:tc>
      </w:tr>
    </w:tbl>
    <w:p w:rsidR="00A50C90" w:rsidRDefault="00A50C90" w:rsidP="00A50C90">
      <w:pPr>
        <w:rPr>
          <w:rFonts w:ascii="Perpetua" w:hAnsi="Perpetua"/>
          <w:sz w:val="22"/>
        </w:rPr>
      </w:pPr>
    </w:p>
    <w:p w:rsidR="00A50C90" w:rsidRPr="007242ED" w:rsidRDefault="00A50C90" w:rsidP="00A50C90">
      <w:pPr>
        <w:rPr>
          <w:rFonts w:ascii="Perpetua" w:hAnsi="Perpetua"/>
          <w:b/>
          <w:sz w:val="22"/>
          <w:u w:val="single"/>
        </w:rPr>
      </w:pPr>
      <w:r w:rsidRPr="007242ED">
        <w:rPr>
          <w:rFonts w:ascii="Perpetua" w:hAnsi="Perpetua"/>
          <w:b/>
          <w:sz w:val="22"/>
          <w:u w:val="single"/>
        </w:rPr>
        <w:t>GRANTS</w:t>
      </w:r>
      <w:r>
        <w:rPr>
          <w:rFonts w:ascii="Perpetua" w:hAnsi="Perpetua"/>
          <w:b/>
          <w:bCs/>
          <w:sz w:val="22"/>
          <w:u w:val="single"/>
        </w:rPr>
        <w:t>_____________________________________________________________________________</w:t>
      </w:r>
    </w:p>
    <w:tbl>
      <w:tblPr>
        <w:tblW w:w="0" w:type="auto"/>
        <w:tblLook w:val="00BF" w:firstRow="1" w:lastRow="0" w:firstColumn="1" w:lastColumn="0" w:noHBand="0" w:noVBand="0"/>
      </w:tblPr>
      <w:tblGrid>
        <w:gridCol w:w="1278"/>
        <w:gridCol w:w="8190"/>
      </w:tblGrid>
      <w:tr w:rsidR="00A50C90" w:rsidRPr="00296099">
        <w:tc>
          <w:tcPr>
            <w:tcW w:w="1278" w:type="dxa"/>
          </w:tcPr>
          <w:p w:rsidR="00A50C90" w:rsidRPr="00296099" w:rsidRDefault="00A50C90">
            <w:pPr>
              <w:rPr>
                <w:rFonts w:ascii="Perpetua" w:hAnsi="Perpetua"/>
                <w:sz w:val="22"/>
              </w:rPr>
            </w:pPr>
            <w:r w:rsidRPr="00296099">
              <w:rPr>
                <w:rFonts w:ascii="Perpetua" w:hAnsi="Perpetua"/>
                <w:sz w:val="22"/>
              </w:rPr>
              <w:t>2011-2015</w:t>
            </w:r>
          </w:p>
        </w:tc>
        <w:tc>
          <w:tcPr>
            <w:tcW w:w="8190" w:type="dxa"/>
          </w:tcPr>
          <w:p w:rsidR="00A50C90" w:rsidRPr="00296099" w:rsidRDefault="00A50C90" w:rsidP="00720F13">
            <w:pPr>
              <w:rPr>
                <w:rFonts w:ascii="Perpetua" w:hAnsi="Perpetua"/>
                <w:i/>
                <w:sz w:val="22"/>
              </w:rPr>
            </w:pPr>
            <w:r w:rsidRPr="00296099">
              <w:rPr>
                <w:rFonts w:ascii="Perpetua" w:hAnsi="Perpetua"/>
                <w:i/>
                <w:sz w:val="22"/>
              </w:rPr>
              <w:t>March of Dimes Prematurity Research Center, Stanford University, Stanford, CA.</w:t>
            </w:r>
            <w:r>
              <w:rPr>
                <w:rFonts w:ascii="Perpetua" w:hAnsi="Perpetua"/>
                <w:i/>
                <w:sz w:val="22"/>
              </w:rPr>
              <w:t xml:space="preserve">                 $8,000,000.00</w:t>
            </w:r>
          </w:p>
          <w:p w:rsidR="00A50C90" w:rsidRPr="00296099" w:rsidRDefault="00A50C90" w:rsidP="00720F13">
            <w:pPr>
              <w:rPr>
                <w:rFonts w:ascii="Perpetua" w:hAnsi="Perpetua"/>
                <w:sz w:val="22"/>
              </w:rPr>
            </w:pPr>
            <w:r w:rsidRPr="00296099">
              <w:rPr>
                <w:rFonts w:ascii="Perpetua" w:hAnsi="Perpetua"/>
                <w:sz w:val="22"/>
              </w:rPr>
              <w:t>Principal Investigator: David M.</w:t>
            </w:r>
            <w:r>
              <w:rPr>
                <w:rFonts w:ascii="Perpetua" w:hAnsi="Perpetua"/>
                <w:sz w:val="22"/>
              </w:rPr>
              <w:t xml:space="preserve"> </w:t>
            </w:r>
            <w:r w:rsidRPr="00296099">
              <w:rPr>
                <w:rFonts w:ascii="Perpetua" w:hAnsi="Perpetua"/>
                <w:sz w:val="22"/>
              </w:rPr>
              <w:t>Stevenson, MD</w:t>
            </w:r>
          </w:p>
          <w:p w:rsidR="00A50C90" w:rsidRDefault="00A50C90" w:rsidP="00720F13">
            <w:pPr>
              <w:rPr>
                <w:rFonts w:ascii="Perpetua" w:hAnsi="Perpetua"/>
                <w:sz w:val="22"/>
              </w:rPr>
            </w:pPr>
            <w:r w:rsidRPr="00296099">
              <w:rPr>
                <w:rFonts w:ascii="Perpetua" w:hAnsi="Perpetua"/>
                <w:sz w:val="22"/>
              </w:rPr>
              <w:t>Funding Source: March of Dimes Birth Defects Foundation</w:t>
            </w:r>
          </w:p>
          <w:p w:rsidR="00A50C90" w:rsidRPr="00296099" w:rsidRDefault="00A50C90" w:rsidP="00720F13">
            <w:pPr>
              <w:ind w:left="342"/>
              <w:rPr>
                <w:rFonts w:ascii="Perpetua" w:hAnsi="Perpetua"/>
                <w:sz w:val="22"/>
              </w:rPr>
            </w:pPr>
            <w:r w:rsidRPr="00296099">
              <w:rPr>
                <w:rFonts w:ascii="Perpetua" w:hAnsi="Perpetua" w:cs="Verdana"/>
                <w:b/>
                <w:sz w:val="22"/>
              </w:rPr>
              <w:t>Research Assistant</w:t>
            </w:r>
          </w:p>
          <w:p w:rsidR="00A50C90" w:rsidRPr="00296099" w:rsidRDefault="00A50C90" w:rsidP="00720F13">
            <w:pPr>
              <w:numPr>
                <w:ilvl w:val="0"/>
                <w:numId w:val="11"/>
              </w:numPr>
              <w:ind w:left="1242"/>
              <w:rPr>
                <w:rFonts w:ascii="Perpetua" w:hAnsi="Perpetua" w:cs="Verdana"/>
                <w:b/>
                <w:color w:val="515151"/>
                <w:sz w:val="22"/>
              </w:rPr>
            </w:pPr>
            <w:r>
              <w:rPr>
                <w:rFonts w:ascii="Perpetua" w:hAnsi="Perpetua"/>
                <w:sz w:val="22"/>
              </w:rPr>
              <w:t xml:space="preserve">Disentangle </w:t>
            </w:r>
            <w:r w:rsidRPr="00296099">
              <w:rPr>
                <w:rFonts w:ascii="Perpetua" w:hAnsi="Perpetua"/>
                <w:sz w:val="22"/>
              </w:rPr>
              <w:t xml:space="preserve">evasive host (genetic) environments that underlie preterm birth focusing on 3 major subgroups: </w:t>
            </w:r>
            <w:r>
              <w:rPr>
                <w:rFonts w:ascii="Perpetua" w:hAnsi="Perpetua"/>
                <w:sz w:val="22"/>
              </w:rPr>
              <w:t xml:space="preserve">(1) </w:t>
            </w:r>
            <w:r w:rsidRPr="00296099">
              <w:rPr>
                <w:rFonts w:ascii="Perpetua" w:hAnsi="Perpetua" w:cs="Verdana"/>
                <w:bCs/>
                <w:sz w:val="22"/>
              </w:rPr>
              <w:t>Bioinformatics Gene-Environment</w:t>
            </w:r>
            <w:r>
              <w:rPr>
                <w:rFonts w:ascii="Perpetua" w:hAnsi="Perpetua" w:cs="Verdana"/>
                <w:bCs/>
                <w:sz w:val="22"/>
              </w:rPr>
              <w:t xml:space="preserve"> Discovery,</w:t>
            </w:r>
            <w:r w:rsidRPr="00296099">
              <w:rPr>
                <w:rFonts w:ascii="Perpetua" w:hAnsi="Perpetua" w:cs="Verdana"/>
                <w:sz w:val="22"/>
              </w:rPr>
              <w:t xml:space="preserve"> </w:t>
            </w:r>
            <w:r>
              <w:rPr>
                <w:rFonts w:ascii="Perpetua" w:hAnsi="Perpetua" w:cs="Verdana"/>
                <w:sz w:val="22"/>
              </w:rPr>
              <w:t xml:space="preserve">(2) </w:t>
            </w:r>
            <w:r w:rsidRPr="00296099">
              <w:rPr>
                <w:rFonts w:ascii="Perpetua" w:hAnsi="Perpetua" w:cs="Verdana"/>
                <w:sz w:val="22"/>
              </w:rPr>
              <w:t>Infection/Inflammation Discovery</w:t>
            </w:r>
            <w:r>
              <w:rPr>
                <w:rFonts w:ascii="Perpetua" w:hAnsi="Perpetua" w:cs="Verdana"/>
                <w:sz w:val="22"/>
              </w:rPr>
              <w:t xml:space="preserve">, and (3) </w:t>
            </w:r>
            <w:proofErr w:type="spellStart"/>
            <w:r w:rsidRPr="00296099">
              <w:rPr>
                <w:rFonts w:ascii="Perpetua" w:hAnsi="Perpetua" w:cs="Verdana"/>
                <w:bCs/>
                <w:sz w:val="22"/>
              </w:rPr>
              <w:t>Transcriptome</w:t>
            </w:r>
            <w:proofErr w:type="spellEnd"/>
            <w:r w:rsidRPr="00296099">
              <w:rPr>
                <w:rFonts w:ascii="Perpetua" w:hAnsi="Perpetua" w:cs="Verdana"/>
                <w:bCs/>
                <w:sz w:val="22"/>
              </w:rPr>
              <w:t xml:space="preserve"> and Preterm Birth</w:t>
            </w:r>
            <w:r>
              <w:rPr>
                <w:rFonts w:ascii="Perpetua" w:hAnsi="Perpetua" w:cs="Verdana"/>
                <w:bCs/>
                <w:sz w:val="22"/>
              </w:rPr>
              <w:t>.</w:t>
            </w:r>
          </w:p>
        </w:tc>
      </w:tr>
      <w:tr w:rsidR="00A50C90" w:rsidRPr="00296099">
        <w:tc>
          <w:tcPr>
            <w:tcW w:w="1278" w:type="dxa"/>
          </w:tcPr>
          <w:p w:rsidR="00A50C90" w:rsidRPr="00296099" w:rsidRDefault="00A50C90" w:rsidP="00720F13">
            <w:pPr>
              <w:pStyle w:val="NormalWeb"/>
              <w:spacing w:before="2" w:after="2"/>
              <w:rPr>
                <w:rFonts w:ascii="Perpetua" w:hAnsi="Perpetua"/>
                <w:sz w:val="22"/>
              </w:rPr>
            </w:pPr>
            <w:r w:rsidRPr="00296099">
              <w:rPr>
                <w:rFonts w:ascii="Perpetua" w:hAnsi="Perpetua"/>
                <w:sz w:val="22"/>
              </w:rPr>
              <w:t>2010-2012</w:t>
            </w:r>
          </w:p>
        </w:tc>
        <w:tc>
          <w:tcPr>
            <w:tcW w:w="8190" w:type="dxa"/>
          </w:tcPr>
          <w:p w:rsidR="00A50C90" w:rsidRPr="00296099" w:rsidRDefault="00A50C90" w:rsidP="00720F13">
            <w:pPr>
              <w:rPr>
                <w:rFonts w:ascii="Perpetua" w:hAnsi="Perpetua"/>
                <w:i/>
                <w:sz w:val="22"/>
              </w:rPr>
            </w:pPr>
            <w:r w:rsidRPr="00296099">
              <w:rPr>
                <w:rFonts w:ascii="Perpetua" w:hAnsi="Perpetua"/>
                <w:i/>
                <w:sz w:val="22"/>
              </w:rPr>
              <w:t>AIR Care Coordination Measure Development – Phase II, Stanford University, Stanford, CA</w:t>
            </w:r>
          </w:p>
          <w:p w:rsidR="00A50C90" w:rsidRPr="00296099" w:rsidRDefault="00A50C90" w:rsidP="00720F13">
            <w:pPr>
              <w:rPr>
                <w:rFonts w:ascii="Perpetua" w:hAnsi="Perpetua"/>
                <w:sz w:val="22"/>
              </w:rPr>
            </w:pPr>
            <w:r w:rsidRPr="00296099">
              <w:rPr>
                <w:rFonts w:ascii="Perpetua" w:hAnsi="Perpetua"/>
                <w:sz w:val="22"/>
              </w:rPr>
              <w:t>Principal Investigator: Kathryn McDonald, MM</w:t>
            </w:r>
          </w:p>
          <w:p w:rsidR="00A50C90" w:rsidRDefault="00A50C90" w:rsidP="00720F13">
            <w:pPr>
              <w:rPr>
                <w:rFonts w:ascii="Perpetua" w:hAnsi="Perpetua"/>
                <w:sz w:val="22"/>
              </w:rPr>
            </w:pPr>
            <w:r w:rsidRPr="00296099">
              <w:rPr>
                <w:rFonts w:ascii="Perpetua" w:hAnsi="Perpetua"/>
                <w:sz w:val="22"/>
              </w:rPr>
              <w:t>Funding Source: AHRQ</w:t>
            </w:r>
          </w:p>
          <w:p w:rsidR="00A50C90" w:rsidRPr="00296099" w:rsidRDefault="00A50C90" w:rsidP="00720F13">
            <w:pPr>
              <w:ind w:left="342"/>
              <w:rPr>
                <w:rFonts w:ascii="Perpetua" w:hAnsi="Perpetua"/>
                <w:sz w:val="22"/>
              </w:rPr>
            </w:pPr>
            <w:r w:rsidRPr="00296099">
              <w:rPr>
                <w:rFonts w:ascii="Perpetua" w:hAnsi="Perpetua"/>
                <w:b/>
                <w:sz w:val="22"/>
              </w:rPr>
              <w:t>Research Assistant</w:t>
            </w:r>
          </w:p>
          <w:p w:rsidR="00A50C90" w:rsidRPr="00296099" w:rsidRDefault="00A50C90" w:rsidP="00720F13">
            <w:pPr>
              <w:numPr>
                <w:ilvl w:val="0"/>
                <w:numId w:val="11"/>
              </w:numPr>
              <w:ind w:left="1242"/>
              <w:rPr>
                <w:rFonts w:ascii="Perpetua" w:hAnsi="Perpetua"/>
                <w:b/>
                <w:sz w:val="22"/>
              </w:rPr>
            </w:pPr>
            <w:r>
              <w:rPr>
                <w:rFonts w:ascii="Perpetua" w:hAnsi="Perpetua"/>
                <w:sz w:val="22"/>
              </w:rPr>
              <w:t>D</w:t>
            </w:r>
            <w:r w:rsidRPr="00296099">
              <w:rPr>
                <w:rFonts w:ascii="Perpetua" w:hAnsi="Perpetua"/>
                <w:sz w:val="22"/>
              </w:rPr>
              <w:t>evelop a psychometrically sound, feasible, comprehensive patient survey of the quality of care coordination for adults in primary care settings. A secondary goal is to update the Care Coordination Measure Atlas using literature and measure review.</w:t>
            </w:r>
          </w:p>
        </w:tc>
      </w:tr>
      <w:tr w:rsidR="00A50C90" w:rsidRPr="00296099">
        <w:tc>
          <w:tcPr>
            <w:tcW w:w="1278" w:type="dxa"/>
          </w:tcPr>
          <w:p w:rsidR="00A50C90" w:rsidRPr="00296099" w:rsidRDefault="00A50C90" w:rsidP="00720F13">
            <w:pPr>
              <w:pStyle w:val="NormalWeb"/>
              <w:spacing w:before="2" w:after="2"/>
              <w:rPr>
                <w:rFonts w:ascii="Perpetua" w:hAnsi="Perpetua"/>
                <w:sz w:val="22"/>
              </w:rPr>
            </w:pPr>
            <w:r w:rsidRPr="00296099">
              <w:rPr>
                <w:rFonts w:ascii="Perpetua" w:hAnsi="Perpetua"/>
                <w:sz w:val="22"/>
                <w:szCs w:val="22"/>
              </w:rPr>
              <w:t xml:space="preserve">2007- 2017 </w:t>
            </w:r>
          </w:p>
          <w:p w:rsidR="00A50C90" w:rsidRPr="00296099" w:rsidRDefault="00A50C90">
            <w:pPr>
              <w:rPr>
                <w:rFonts w:ascii="Perpetua" w:hAnsi="Perpetua"/>
                <w:sz w:val="22"/>
              </w:rPr>
            </w:pPr>
          </w:p>
        </w:tc>
        <w:tc>
          <w:tcPr>
            <w:tcW w:w="8190" w:type="dxa"/>
          </w:tcPr>
          <w:p w:rsidR="00A50C90" w:rsidRPr="00296099" w:rsidRDefault="00A50C90" w:rsidP="00720F13">
            <w:pPr>
              <w:rPr>
                <w:rFonts w:ascii="Perpetua" w:hAnsi="Perpetua"/>
                <w:i/>
                <w:sz w:val="22"/>
              </w:rPr>
            </w:pPr>
            <w:r w:rsidRPr="00296099">
              <w:rPr>
                <w:rFonts w:ascii="Perpetua" w:hAnsi="Perpetua"/>
                <w:i/>
                <w:sz w:val="22"/>
              </w:rPr>
              <w:t>RAND Evidence-based Practice Center (EPC), Stanford EPC, Stanford University, Stanford, CA</w:t>
            </w:r>
          </w:p>
          <w:p w:rsidR="00A50C90" w:rsidRPr="00296099" w:rsidRDefault="00A50C90" w:rsidP="00720F13">
            <w:pPr>
              <w:rPr>
                <w:rFonts w:ascii="Perpetua" w:hAnsi="Perpetua"/>
                <w:sz w:val="22"/>
              </w:rPr>
            </w:pPr>
            <w:r w:rsidRPr="00296099">
              <w:rPr>
                <w:rFonts w:ascii="Perpetua" w:hAnsi="Perpetua"/>
                <w:sz w:val="22"/>
              </w:rPr>
              <w:t xml:space="preserve">Principal Investigator: Paul </w:t>
            </w:r>
            <w:proofErr w:type="spellStart"/>
            <w:r w:rsidRPr="00296099">
              <w:rPr>
                <w:rFonts w:ascii="Perpetua" w:hAnsi="Perpetua"/>
                <w:sz w:val="22"/>
              </w:rPr>
              <w:t>Shekelle</w:t>
            </w:r>
            <w:proofErr w:type="spellEnd"/>
            <w:r w:rsidRPr="00296099">
              <w:rPr>
                <w:rFonts w:ascii="Perpetua" w:hAnsi="Perpetua"/>
                <w:sz w:val="22"/>
              </w:rPr>
              <w:t xml:space="preserve">, MD </w:t>
            </w:r>
          </w:p>
          <w:p w:rsidR="00A50C90" w:rsidRDefault="00A50C90" w:rsidP="00720F13">
            <w:pPr>
              <w:rPr>
                <w:rFonts w:ascii="Perpetua" w:hAnsi="Perpetua"/>
                <w:sz w:val="22"/>
              </w:rPr>
            </w:pPr>
            <w:r w:rsidRPr="00296099">
              <w:rPr>
                <w:rFonts w:ascii="Perpetua" w:hAnsi="Perpetua"/>
                <w:sz w:val="22"/>
              </w:rPr>
              <w:t>Funding Source: AHRQ</w:t>
            </w:r>
          </w:p>
          <w:p w:rsidR="00A50C90" w:rsidRPr="00755F8B" w:rsidRDefault="00A50C90" w:rsidP="00720F13">
            <w:pPr>
              <w:ind w:left="342"/>
              <w:rPr>
                <w:rFonts w:ascii="Perpetua" w:hAnsi="Perpetua"/>
                <w:b/>
                <w:sz w:val="22"/>
              </w:rPr>
            </w:pPr>
            <w:r>
              <w:rPr>
                <w:rFonts w:ascii="Perpetua" w:hAnsi="Perpetua"/>
                <w:b/>
                <w:sz w:val="22"/>
              </w:rPr>
              <w:t>Research Assistant</w:t>
            </w:r>
          </w:p>
          <w:p w:rsidR="00A50C90" w:rsidRDefault="00A50C90" w:rsidP="00720F13">
            <w:pPr>
              <w:numPr>
                <w:ilvl w:val="0"/>
                <w:numId w:val="11"/>
              </w:numPr>
              <w:ind w:left="1242"/>
              <w:rPr>
                <w:rFonts w:ascii="Perpetua" w:hAnsi="Perpetua"/>
                <w:sz w:val="22"/>
              </w:rPr>
            </w:pPr>
            <w:r>
              <w:rPr>
                <w:rFonts w:ascii="Perpetua" w:hAnsi="Perpetua"/>
                <w:sz w:val="22"/>
              </w:rPr>
              <w:t>P</w:t>
            </w:r>
            <w:r w:rsidRPr="00296099">
              <w:rPr>
                <w:rFonts w:ascii="Perpetua" w:hAnsi="Perpetua"/>
                <w:sz w:val="22"/>
              </w:rPr>
              <w:t>roduce evidence reports and technology assessments to serve as the scientific basis for use by organizations developing guidelines, perfor</w:t>
            </w:r>
            <w:r>
              <w:rPr>
                <w:rFonts w:ascii="Perpetua" w:hAnsi="Perpetua"/>
                <w:sz w:val="22"/>
              </w:rPr>
              <w:t xml:space="preserve">mance measures, or other quality improvement </w:t>
            </w:r>
            <w:r w:rsidRPr="00296099">
              <w:rPr>
                <w:rFonts w:ascii="Perpetua" w:hAnsi="Perpetua"/>
                <w:sz w:val="22"/>
              </w:rPr>
              <w:t xml:space="preserve">tools; </w:t>
            </w:r>
            <w:r>
              <w:rPr>
                <w:rFonts w:ascii="Perpetua" w:hAnsi="Perpetua"/>
                <w:sz w:val="22"/>
              </w:rPr>
              <w:t>to guid</w:t>
            </w:r>
            <w:r w:rsidRPr="00296099">
              <w:rPr>
                <w:rFonts w:ascii="Perpetua" w:hAnsi="Perpetua"/>
                <w:sz w:val="22"/>
              </w:rPr>
              <w:t>e health care decision making related to effectiveness or appropriateness of health care technologies.</w:t>
            </w:r>
          </w:p>
          <w:p w:rsidR="00A50C90" w:rsidRDefault="00A50C90" w:rsidP="00A50C90">
            <w:pPr>
              <w:rPr>
                <w:rFonts w:ascii="Perpetua" w:hAnsi="Perpetua"/>
                <w:sz w:val="22"/>
              </w:rPr>
            </w:pPr>
          </w:p>
          <w:p w:rsidR="00A50C90" w:rsidRPr="00755F8B" w:rsidRDefault="00A50C90" w:rsidP="00A50C90">
            <w:pPr>
              <w:rPr>
                <w:rFonts w:ascii="Perpetua" w:hAnsi="Perpetua"/>
                <w:sz w:val="22"/>
              </w:rPr>
            </w:pPr>
          </w:p>
        </w:tc>
      </w:tr>
      <w:tr w:rsidR="00A50C90" w:rsidRPr="00296099">
        <w:tc>
          <w:tcPr>
            <w:tcW w:w="1278" w:type="dxa"/>
          </w:tcPr>
          <w:p w:rsidR="00A50C90" w:rsidRPr="00296099" w:rsidRDefault="00A50C90" w:rsidP="00720F13">
            <w:pPr>
              <w:pStyle w:val="NormalWeb"/>
              <w:spacing w:before="2" w:after="2"/>
              <w:rPr>
                <w:rFonts w:ascii="Perpetua" w:hAnsi="Perpetua"/>
                <w:sz w:val="22"/>
                <w:szCs w:val="22"/>
              </w:rPr>
            </w:pPr>
            <w:r w:rsidRPr="00296099">
              <w:rPr>
                <w:rFonts w:ascii="Perpetua" w:hAnsi="Perpetua"/>
                <w:sz w:val="22"/>
                <w:szCs w:val="22"/>
              </w:rPr>
              <w:lastRenderedPageBreak/>
              <w:t>2004-2011</w:t>
            </w:r>
          </w:p>
        </w:tc>
        <w:tc>
          <w:tcPr>
            <w:tcW w:w="8190" w:type="dxa"/>
          </w:tcPr>
          <w:p w:rsidR="00A50C90" w:rsidRPr="00296099" w:rsidRDefault="00A50C90" w:rsidP="00720F13">
            <w:pPr>
              <w:rPr>
                <w:rFonts w:ascii="Perpetua" w:hAnsi="Perpetua"/>
                <w:i/>
                <w:sz w:val="22"/>
              </w:rPr>
            </w:pPr>
            <w:r w:rsidRPr="00296099">
              <w:rPr>
                <w:rFonts w:ascii="Perpetua" w:hAnsi="Perpetua"/>
                <w:i/>
                <w:sz w:val="22"/>
              </w:rPr>
              <w:t>Support for Quality Indicators</w:t>
            </w:r>
            <w:r>
              <w:rPr>
                <w:rFonts w:ascii="Perpetua" w:hAnsi="Perpetua"/>
                <w:i/>
                <w:sz w:val="22"/>
              </w:rPr>
              <w:t xml:space="preserve"> </w:t>
            </w:r>
            <w:r w:rsidRPr="00296099">
              <w:rPr>
                <w:rFonts w:ascii="Perpetua" w:hAnsi="Perpetua"/>
                <w:i/>
                <w:sz w:val="22"/>
              </w:rPr>
              <w:t>- II, Stanford University, Stanford, CA</w:t>
            </w:r>
          </w:p>
          <w:p w:rsidR="00A50C90" w:rsidRPr="00296099" w:rsidRDefault="00A50C90" w:rsidP="00720F13">
            <w:pPr>
              <w:rPr>
                <w:rFonts w:ascii="Perpetua" w:hAnsi="Perpetua"/>
                <w:sz w:val="22"/>
              </w:rPr>
            </w:pPr>
            <w:r w:rsidRPr="00296099">
              <w:rPr>
                <w:rFonts w:ascii="Perpetua" w:hAnsi="Perpetua"/>
                <w:sz w:val="22"/>
              </w:rPr>
              <w:t>Principal Investigator: Kathryn McDonald, MM</w:t>
            </w:r>
          </w:p>
          <w:p w:rsidR="00A50C90" w:rsidRDefault="00A50C90" w:rsidP="00720F13">
            <w:pPr>
              <w:rPr>
                <w:rFonts w:ascii="Perpetua" w:hAnsi="Perpetua"/>
                <w:sz w:val="22"/>
              </w:rPr>
            </w:pPr>
            <w:r w:rsidRPr="00296099">
              <w:rPr>
                <w:rFonts w:ascii="Perpetua" w:hAnsi="Perpetua"/>
                <w:sz w:val="22"/>
              </w:rPr>
              <w:t>Funding Source: AHRQ/Battelle subcontract</w:t>
            </w:r>
          </w:p>
          <w:p w:rsidR="00A50C90" w:rsidRPr="00296099" w:rsidRDefault="00A50C90" w:rsidP="00720F13">
            <w:pPr>
              <w:ind w:left="342"/>
              <w:rPr>
                <w:rFonts w:ascii="Perpetua" w:hAnsi="Perpetua"/>
                <w:sz w:val="22"/>
              </w:rPr>
            </w:pPr>
            <w:r w:rsidRPr="00296099">
              <w:rPr>
                <w:rFonts w:ascii="Perpetua" w:hAnsi="Perpetua"/>
                <w:b/>
                <w:sz w:val="22"/>
              </w:rPr>
              <w:t>Research Assistant</w:t>
            </w:r>
          </w:p>
          <w:p w:rsidR="00A50C90" w:rsidRPr="00755F8B" w:rsidRDefault="00A50C90" w:rsidP="00720F13">
            <w:pPr>
              <w:numPr>
                <w:ilvl w:val="0"/>
                <w:numId w:val="11"/>
              </w:numPr>
              <w:ind w:left="1242"/>
              <w:rPr>
                <w:rFonts w:ascii="Perpetua" w:hAnsi="Perpetua"/>
                <w:sz w:val="22"/>
              </w:rPr>
            </w:pPr>
            <w:r>
              <w:rPr>
                <w:rFonts w:ascii="Perpetua" w:hAnsi="Perpetua"/>
                <w:sz w:val="22"/>
              </w:rPr>
              <w:t>Update and enhance the Stanford-</w:t>
            </w:r>
            <w:r w:rsidRPr="00296099">
              <w:rPr>
                <w:rFonts w:ascii="Perpetua" w:hAnsi="Perpetua"/>
                <w:sz w:val="22"/>
              </w:rPr>
              <w:t>developed quality indicators, based on administrative data and other information that can be readily linked to these sources. Other goals include new indicator development (care coordination) and support for submission of indicators to the National Quality Forum endorsement process.</w:t>
            </w:r>
          </w:p>
        </w:tc>
      </w:tr>
    </w:tbl>
    <w:p w:rsidR="00A50C90" w:rsidRDefault="00A50C90" w:rsidP="00A50C90">
      <w:pPr>
        <w:rPr>
          <w:rFonts w:ascii="Perpetua" w:hAnsi="Perpetua"/>
          <w:sz w:val="22"/>
        </w:rPr>
      </w:pPr>
    </w:p>
    <w:p w:rsidR="00A50C90" w:rsidRPr="00F26EF2" w:rsidRDefault="00A50C90" w:rsidP="00A50C90">
      <w:pPr>
        <w:rPr>
          <w:rFonts w:ascii="Perpetua" w:hAnsi="Perpetua"/>
          <w:b/>
          <w:sz w:val="22"/>
          <w:u w:val="single"/>
        </w:rPr>
      </w:pPr>
      <w:r w:rsidRPr="007242ED">
        <w:rPr>
          <w:rFonts w:ascii="Perpetua" w:hAnsi="Perpetua"/>
          <w:b/>
          <w:sz w:val="22"/>
          <w:u w:val="single"/>
        </w:rPr>
        <w:t>PUBLICATIONS</w:t>
      </w:r>
      <w:r>
        <w:rPr>
          <w:rFonts w:ascii="Perpetua" w:hAnsi="Perpetua"/>
          <w:b/>
          <w:sz w:val="22"/>
          <w:u w:val="single"/>
        </w:rPr>
        <w:t>___</w:t>
      </w:r>
      <w:r>
        <w:rPr>
          <w:rFonts w:ascii="Perpetua" w:hAnsi="Perpetua"/>
          <w:b/>
          <w:bCs/>
          <w:sz w:val="22"/>
          <w:u w:val="single"/>
        </w:rPr>
        <w:t>____________________________________________________________________</w:t>
      </w:r>
    </w:p>
    <w:p w:rsidR="00A50C90" w:rsidRDefault="00A50C90" w:rsidP="00A50C90">
      <w:pPr>
        <w:numPr>
          <w:ilvl w:val="0"/>
          <w:numId w:val="12"/>
        </w:numPr>
        <w:autoSpaceDE w:val="0"/>
        <w:autoSpaceDN w:val="0"/>
        <w:adjustRightInd w:val="0"/>
        <w:rPr>
          <w:rFonts w:ascii="Perpetua" w:hAnsi="Perpetua"/>
          <w:sz w:val="22"/>
        </w:rPr>
      </w:pPr>
      <w:r>
        <w:rPr>
          <w:rFonts w:ascii="Perpetua" w:hAnsi="Perpetua"/>
          <w:sz w:val="22"/>
        </w:rPr>
        <w:t xml:space="preserve">Julia Lonhart, Erin Lee, Thomas Ray Sanchez. </w:t>
      </w:r>
      <w:proofErr w:type="spellStart"/>
      <w:r>
        <w:rPr>
          <w:rFonts w:ascii="Perpetua" w:hAnsi="Perpetua"/>
          <w:sz w:val="22"/>
        </w:rPr>
        <w:t>Desmoplastic</w:t>
      </w:r>
      <w:proofErr w:type="spellEnd"/>
      <w:r>
        <w:rPr>
          <w:rFonts w:ascii="Perpetua" w:hAnsi="Perpetua"/>
          <w:sz w:val="22"/>
        </w:rPr>
        <w:t xml:space="preserve"> Fibroma Case 13058. </w:t>
      </w:r>
      <w:proofErr w:type="spellStart"/>
      <w:r>
        <w:rPr>
          <w:rFonts w:ascii="Perpetua" w:hAnsi="Perpetua"/>
          <w:sz w:val="22"/>
        </w:rPr>
        <w:t>EuroRad</w:t>
      </w:r>
      <w:proofErr w:type="spellEnd"/>
      <w:r>
        <w:rPr>
          <w:rFonts w:ascii="Perpetua" w:hAnsi="Perpetua"/>
          <w:sz w:val="22"/>
        </w:rPr>
        <w:t>; 2015, Oct. 7. Online:</w:t>
      </w:r>
      <w:r w:rsidRPr="00F26EF2">
        <w:rPr>
          <w:rFonts w:ascii="Perpetua" w:hAnsi="Perpetua"/>
          <w:sz w:val="22"/>
        </w:rPr>
        <w:t xml:space="preserve"> </w:t>
      </w:r>
      <w:hyperlink r:id="rId9" w:history="1">
        <w:r w:rsidRPr="00B13165">
          <w:rPr>
            <w:rStyle w:val="Hyperlink"/>
            <w:rFonts w:ascii="Perpetua" w:hAnsi="Perpetua"/>
            <w:sz w:val="22"/>
          </w:rPr>
          <w:t>http://www.eurorad.org/case.php?id=13058</w:t>
        </w:r>
      </w:hyperlink>
      <w:r>
        <w:rPr>
          <w:rFonts w:ascii="Perpetua" w:hAnsi="Perpetua"/>
          <w:sz w:val="22"/>
        </w:rPr>
        <w:t xml:space="preserve"> </w:t>
      </w:r>
    </w:p>
    <w:p w:rsidR="00A50C90" w:rsidRDefault="00A50C90" w:rsidP="00A50C90">
      <w:pPr>
        <w:autoSpaceDE w:val="0"/>
        <w:autoSpaceDN w:val="0"/>
        <w:adjustRightInd w:val="0"/>
        <w:rPr>
          <w:rFonts w:ascii="Perpetua" w:hAnsi="Perpetua"/>
          <w:sz w:val="22"/>
        </w:rPr>
      </w:pPr>
    </w:p>
    <w:p w:rsidR="00A50C90" w:rsidRPr="00296099" w:rsidRDefault="00A50C90" w:rsidP="00A50C90">
      <w:pPr>
        <w:numPr>
          <w:ilvl w:val="0"/>
          <w:numId w:val="12"/>
        </w:numPr>
        <w:autoSpaceDE w:val="0"/>
        <w:autoSpaceDN w:val="0"/>
        <w:adjustRightInd w:val="0"/>
        <w:rPr>
          <w:rFonts w:ascii="Perpetua" w:hAnsi="Perpetua"/>
          <w:sz w:val="22"/>
        </w:rPr>
      </w:pPr>
      <w:r w:rsidRPr="00296099">
        <w:rPr>
          <w:rFonts w:ascii="Perpetua" w:hAnsi="Perpetua"/>
          <w:sz w:val="22"/>
        </w:rPr>
        <w:t xml:space="preserve">McDonald KM, Schultz E, </w:t>
      </w:r>
      <w:proofErr w:type="spellStart"/>
      <w:r w:rsidRPr="00296099">
        <w:rPr>
          <w:rFonts w:ascii="Perpetua" w:hAnsi="Perpetua"/>
          <w:sz w:val="22"/>
        </w:rPr>
        <w:t>Albin</w:t>
      </w:r>
      <w:proofErr w:type="spellEnd"/>
      <w:r w:rsidRPr="00296099">
        <w:rPr>
          <w:rFonts w:ascii="Perpetua" w:hAnsi="Perpetua"/>
          <w:sz w:val="22"/>
        </w:rPr>
        <w:t xml:space="preserve"> L, Pineda N, </w:t>
      </w:r>
      <w:r w:rsidR="00C67D05">
        <w:rPr>
          <w:rFonts w:ascii="Perpetua" w:hAnsi="Perpetua"/>
          <w:b/>
          <w:sz w:val="22"/>
        </w:rPr>
        <w:t>Name</w:t>
      </w:r>
      <w:r w:rsidRPr="00296099">
        <w:rPr>
          <w:rFonts w:ascii="Perpetua" w:hAnsi="Perpetua"/>
          <w:sz w:val="22"/>
        </w:rPr>
        <w:t xml:space="preserve">, </w:t>
      </w:r>
      <w:proofErr w:type="spellStart"/>
      <w:r w:rsidRPr="00296099">
        <w:rPr>
          <w:rFonts w:ascii="Perpetua" w:hAnsi="Perpetua"/>
          <w:sz w:val="22"/>
        </w:rPr>
        <w:t>Sundaram</w:t>
      </w:r>
      <w:proofErr w:type="spellEnd"/>
      <w:r w:rsidRPr="00296099">
        <w:rPr>
          <w:rFonts w:ascii="Perpetua" w:hAnsi="Perpetua"/>
          <w:sz w:val="22"/>
        </w:rPr>
        <w:t xml:space="preserve"> V, Smith-Spangler C, </w:t>
      </w:r>
      <w:proofErr w:type="spellStart"/>
      <w:r w:rsidRPr="00296099">
        <w:rPr>
          <w:rFonts w:ascii="Perpetua" w:hAnsi="Perpetua"/>
          <w:sz w:val="22"/>
        </w:rPr>
        <w:t>Brustrom</w:t>
      </w:r>
      <w:proofErr w:type="spellEnd"/>
      <w:r w:rsidRPr="00296099">
        <w:rPr>
          <w:rFonts w:ascii="Perpetua" w:hAnsi="Perpetua"/>
          <w:sz w:val="22"/>
        </w:rPr>
        <w:t xml:space="preserve"> J, and Malcolm E. Care Coordination Atlas Version 4. (Prepared by Stanford University under subcontract to American Institutes for Research on Contract No. HHSA290-2010-000051). AHRQ Publication No. 14-0037-EF. Agency for Healthcare Research and Quality, Rockville, MD. http://www.ahrq.gov/qual/careatlas/. June 2014.</w:t>
      </w:r>
    </w:p>
    <w:p w:rsidR="00A50C90" w:rsidRPr="00296099" w:rsidRDefault="00A50C90" w:rsidP="00A50C90">
      <w:pPr>
        <w:widowControl w:val="0"/>
        <w:autoSpaceDE w:val="0"/>
        <w:autoSpaceDN w:val="0"/>
        <w:adjustRightInd w:val="0"/>
        <w:rPr>
          <w:rFonts w:ascii="Perpetua" w:hAnsi="Perpetua" w:cs="Helvetica"/>
          <w:sz w:val="22"/>
        </w:rPr>
      </w:pPr>
    </w:p>
    <w:p w:rsidR="00A50C90" w:rsidRPr="00296099" w:rsidRDefault="00A50C90" w:rsidP="00A50C90">
      <w:pPr>
        <w:widowControl w:val="0"/>
        <w:numPr>
          <w:ilvl w:val="0"/>
          <w:numId w:val="12"/>
        </w:numPr>
        <w:autoSpaceDE w:val="0"/>
        <w:autoSpaceDN w:val="0"/>
        <w:adjustRightInd w:val="0"/>
        <w:rPr>
          <w:rFonts w:ascii="Perpetua" w:hAnsi="Perpetua" w:cs="Helvetica"/>
          <w:sz w:val="22"/>
        </w:rPr>
      </w:pPr>
      <w:r w:rsidRPr="00296099">
        <w:rPr>
          <w:rFonts w:ascii="Perpetua" w:hAnsi="Perpetua" w:cs="Helvetica"/>
          <w:sz w:val="22"/>
        </w:rPr>
        <w:t xml:space="preserve">Kathryn M. McDonald, MM; Brian </w:t>
      </w:r>
      <w:proofErr w:type="spellStart"/>
      <w:r w:rsidRPr="00296099">
        <w:rPr>
          <w:rFonts w:ascii="Perpetua" w:hAnsi="Perpetua" w:cs="Helvetica"/>
          <w:sz w:val="22"/>
        </w:rPr>
        <w:t>Matesic</w:t>
      </w:r>
      <w:proofErr w:type="spellEnd"/>
      <w:r w:rsidRPr="00296099">
        <w:rPr>
          <w:rFonts w:ascii="Perpetua" w:hAnsi="Perpetua" w:cs="Helvetica"/>
          <w:sz w:val="22"/>
        </w:rPr>
        <w:t xml:space="preserve">, BS; </w:t>
      </w:r>
      <w:proofErr w:type="spellStart"/>
      <w:r w:rsidRPr="00296099">
        <w:rPr>
          <w:rFonts w:ascii="Perpetua" w:hAnsi="Perpetua" w:cs="Helvetica"/>
          <w:sz w:val="22"/>
        </w:rPr>
        <w:t>Despina</w:t>
      </w:r>
      <w:proofErr w:type="spellEnd"/>
      <w:r w:rsidRPr="00296099">
        <w:rPr>
          <w:rFonts w:ascii="Perpetua" w:hAnsi="Perpetua" w:cs="Helvetica"/>
          <w:sz w:val="22"/>
        </w:rPr>
        <w:t xml:space="preserve"> G. </w:t>
      </w:r>
      <w:proofErr w:type="spellStart"/>
      <w:r w:rsidRPr="00296099">
        <w:rPr>
          <w:rFonts w:ascii="Perpetua" w:hAnsi="Perpetua" w:cs="Helvetica"/>
          <w:sz w:val="22"/>
        </w:rPr>
        <w:t>Contopoulos</w:t>
      </w:r>
      <w:proofErr w:type="spellEnd"/>
      <w:r w:rsidRPr="00296099">
        <w:rPr>
          <w:rFonts w:ascii="Perpetua" w:hAnsi="Perpetua" w:cs="Helvetica"/>
          <w:sz w:val="22"/>
        </w:rPr>
        <w:t xml:space="preserve">-Ioannidis, MD; </w:t>
      </w:r>
      <w:r w:rsidR="00C67D05">
        <w:rPr>
          <w:rFonts w:ascii="Perpetua" w:hAnsi="Perpetua" w:cs="Helvetica"/>
          <w:b/>
          <w:sz w:val="22"/>
        </w:rPr>
        <w:t>Name</w:t>
      </w:r>
      <w:r w:rsidRPr="00296099">
        <w:rPr>
          <w:rFonts w:ascii="Perpetua" w:hAnsi="Perpetua" w:cs="Helvetica"/>
          <w:sz w:val="22"/>
        </w:rPr>
        <w:t xml:space="preserve">, BS, BA; Eric Schmidt, BA; Noelle Pineda, BA; and John P.A. Ioannidis, MD, DSc. </w:t>
      </w:r>
      <w:hyperlink r:id="rId10" w:history="1">
        <w:r w:rsidRPr="00296099">
          <w:rPr>
            <w:rFonts w:ascii="Perpetua" w:hAnsi="Perpetua" w:cs="Helvetica"/>
            <w:bCs/>
            <w:sz w:val="22"/>
          </w:rPr>
          <w:t>Patient Safety Strategies Targeted at Diagnostic Errors: A Systematic Review.</w:t>
        </w:r>
      </w:hyperlink>
      <w:r w:rsidRPr="00296099">
        <w:rPr>
          <w:rFonts w:ascii="Perpetua" w:hAnsi="Perpetua" w:cs="font434"/>
          <w:sz w:val="22"/>
        </w:rPr>
        <w:t xml:space="preserve"> </w:t>
      </w:r>
      <w:r w:rsidRPr="00296099">
        <w:rPr>
          <w:rFonts w:ascii="Perpetua" w:hAnsi="Perpetua" w:cs="Helvetica"/>
          <w:i/>
          <w:iCs/>
          <w:sz w:val="22"/>
        </w:rPr>
        <w:t>Ann Intern Med</w:t>
      </w:r>
      <w:r w:rsidRPr="00296099">
        <w:rPr>
          <w:rFonts w:ascii="Perpetua" w:hAnsi="Perpetua" w:cs="Helvetica"/>
          <w:sz w:val="22"/>
        </w:rPr>
        <w:t>. 2013; 158 (5 Part 2)</w:t>
      </w:r>
      <w:r w:rsidRPr="00296099">
        <w:rPr>
          <w:rFonts w:ascii="Perpetua" w:hAnsi="Perpetua"/>
          <w:sz w:val="22"/>
        </w:rPr>
        <w:t xml:space="preserve"> </w:t>
      </w:r>
      <w:r w:rsidRPr="00296099">
        <w:rPr>
          <w:rFonts w:ascii="Perpetua" w:hAnsi="Perpetua" w:cs="Helvetica"/>
          <w:sz w:val="22"/>
        </w:rPr>
        <w:t>381-389.</w:t>
      </w:r>
    </w:p>
    <w:p w:rsidR="00A50C90" w:rsidRPr="00296099" w:rsidRDefault="00A50C90" w:rsidP="00A50C90">
      <w:pPr>
        <w:widowControl w:val="0"/>
        <w:autoSpaceDE w:val="0"/>
        <w:autoSpaceDN w:val="0"/>
        <w:adjustRightInd w:val="0"/>
        <w:rPr>
          <w:rFonts w:ascii="Perpetua" w:hAnsi="Perpetua" w:cs="Helvetica"/>
          <w:sz w:val="22"/>
        </w:rPr>
      </w:pPr>
    </w:p>
    <w:p w:rsidR="00A50C90" w:rsidRPr="00296099" w:rsidRDefault="00A50C90" w:rsidP="00A50C90">
      <w:pPr>
        <w:widowControl w:val="0"/>
        <w:numPr>
          <w:ilvl w:val="0"/>
          <w:numId w:val="12"/>
        </w:numPr>
        <w:autoSpaceDE w:val="0"/>
        <w:autoSpaceDN w:val="0"/>
        <w:adjustRightInd w:val="0"/>
        <w:rPr>
          <w:rFonts w:ascii="Perpetua" w:hAnsi="Perpetua" w:cs="Arial"/>
          <w:sz w:val="22"/>
          <w:szCs w:val="26"/>
        </w:rPr>
      </w:pPr>
      <w:r w:rsidRPr="00296099">
        <w:rPr>
          <w:rFonts w:ascii="Perpetua" w:hAnsi="Perpetua" w:cs="Arial"/>
          <w:sz w:val="22"/>
          <w:szCs w:val="26"/>
        </w:rPr>
        <w:t xml:space="preserve">Schultz M Ellen, Pineda Noelle, </w:t>
      </w:r>
      <w:r w:rsidR="00C67D05">
        <w:rPr>
          <w:rFonts w:ascii="Perpetua" w:hAnsi="Perpetua" w:cs="Arial"/>
          <w:b/>
          <w:sz w:val="22"/>
          <w:szCs w:val="26"/>
        </w:rPr>
        <w:t>Name</w:t>
      </w:r>
      <w:r w:rsidRPr="00296099">
        <w:rPr>
          <w:rFonts w:ascii="Perpetua" w:hAnsi="Perpetua" w:cs="Arial"/>
          <w:sz w:val="22"/>
          <w:szCs w:val="26"/>
        </w:rPr>
        <w:t xml:space="preserve">, Davies M Sheryl, McDonald M Kathryn. A systematic review of the care coordination measurement landscape. BMC Health Services Research, BMC Health Services Research.2013, 13:119. DOI: 10.1186/1472-6963-13-119. </w:t>
      </w:r>
      <w:hyperlink r:id="rId11" w:history="1">
        <w:r w:rsidRPr="00296099">
          <w:rPr>
            <w:rFonts w:ascii="Perpetua" w:hAnsi="Perpetua" w:cs="Arial"/>
            <w:color w:val="0000FF"/>
            <w:sz w:val="22"/>
            <w:szCs w:val="26"/>
            <w:u w:val="single" w:color="1237CA"/>
          </w:rPr>
          <w:t>http://www.biomedcentral.com/1472-6963/13/119</w:t>
        </w:r>
      </w:hyperlink>
    </w:p>
    <w:p w:rsidR="00A50C90" w:rsidRPr="00296099" w:rsidRDefault="00A50C90" w:rsidP="00A50C90">
      <w:pPr>
        <w:autoSpaceDE w:val="0"/>
        <w:autoSpaceDN w:val="0"/>
        <w:adjustRightInd w:val="0"/>
        <w:rPr>
          <w:rFonts w:ascii="Perpetua" w:hAnsi="Perpetua"/>
          <w:sz w:val="22"/>
        </w:rPr>
      </w:pPr>
    </w:p>
    <w:p w:rsidR="00A50C90" w:rsidRPr="00296099" w:rsidRDefault="00A50C90" w:rsidP="00A50C90">
      <w:pPr>
        <w:numPr>
          <w:ilvl w:val="0"/>
          <w:numId w:val="12"/>
        </w:numPr>
        <w:autoSpaceDE w:val="0"/>
        <w:autoSpaceDN w:val="0"/>
        <w:adjustRightInd w:val="0"/>
        <w:rPr>
          <w:rFonts w:ascii="Perpetua" w:hAnsi="Perpetua"/>
          <w:sz w:val="22"/>
        </w:rPr>
      </w:pPr>
      <w:r w:rsidRPr="00296099">
        <w:rPr>
          <w:rFonts w:ascii="Perpetua" w:hAnsi="Perpetua"/>
          <w:sz w:val="22"/>
        </w:rPr>
        <w:t xml:space="preserve">McDonald KM, Schultz E, Pineda N, </w:t>
      </w:r>
      <w:r w:rsidR="00C67D05">
        <w:rPr>
          <w:rFonts w:ascii="Perpetua" w:hAnsi="Perpetua"/>
          <w:b/>
          <w:sz w:val="22"/>
        </w:rPr>
        <w:t>Name</w:t>
      </w:r>
      <w:r w:rsidRPr="00296099">
        <w:rPr>
          <w:rFonts w:ascii="Perpetua" w:hAnsi="Perpetua"/>
          <w:sz w:val="22"/>
        </w:rPr>
        <w:t>, Chapman, T. and Davies, S. Care Coordination Accountability Measures for Primary Care Practice (Prepared by Stanford University under subcontract to Battelle on Contract No. 290-04-0020). AHRQ Publication No.12-0019-EF. Rockville, MD: Agency for Healthcare Research and Quality. January 2012.</w:t>
      </w:r>
    </w:p>
    <w:p w:rsidR="00A50C90" w:rsidRPr="00296099" w:rsidRDefault="00A50C90" w:rsidP="00A50C90">
      <w:pPr>
        <w:autoSpaceDE w:val="0"/>
        <w:autoSpaceDN w:val="0"/>
        <w:adjustRightInd w:val="0"/>
        <w:rPr>
          <w:rFonts w:ascii="Perpetua" w:hAnsi="Perpetua"/>
          <w:sz w:val="22"/>
        </w:rPr>
      </w:pPr>
    </w:p>
    <w:p w:rsidR="00A50C90" w:rsidRPr="00296099" w:rsidRDefault="00A50C90" w:rsidP="00A50C90">
      <w:pPr>
        <w:numPr>
          <w:ilvl w:val="0"/>
          <w:numId w:val="12"/>
        </w:numPr>
        <w:autoSpaceDE w:val="0"/>
        <w:autoSpaceDN w:val="0"/>
        <w:adjustRightInd w:val="0"/>
        <w:rPr>
          <w:rFonts w:ascii="Perpetua" w:hAnsi="Perpetua"/>
          <w:sz w:val="22"/>
        </w:rPr>
      </w:pPr>
      <w:r w:rsidRPr="00296099">
        <w:rPr>
          <w:rFonts w:ascii="Perpetua" w:hAnsi="Perpetua"/>
          <w:sz w:val="22"/>
        </w:rPr>
        <w:t xml:space="preserve">McDonald KM, Schultz E, Chapman T, Davies S, Pineda N, </w:t>
      </w:r>
      <w:r w:rsidR="00C67D05">
        <w:rPr>
          <w:rFonts w:ascii="Perpetua" w:hAnsi="Perpetua"/>
          <w:b/>
          <w:sz w:val="22"/>
        </w:rPr>
        <w:t>Name</w:t>
      </w:r>
      <w:r w:rsidRPr="00296099">
        <w:rPr>
          <w:rFonts w:ascii="Perpetua" w:hAnsi="Perpetua"/>
          <w:sz w:val="22"/>
        </w:rPr>
        <w:t xml:space="preserve"> Schmidt E, and Wilson S. Prospects for Care Coordination Measurement Using Electronic Data Sources. (Prepared under contract number 290-04-0020 AHRQ SQI-II.) AHRQ Publication No. 12-0014-EF. Agency for Healthcare Research and Quality, Rockville, MD. March 2012</w:t>
      </w:r>
    </w:p>
    <w:p w:rsidR="00A50C90" w:rsidRPr="00296099" w:rsidRDefault="00A50C90" w:rsidP="00A50C90">
      <w:pPr>
        <w:autoSpaceDE w:val="0"/>
        <w:autoSpaceDN w:val="0"/>
        <w:adjustRightInd w:val="0"/>
        <w:rPr>
          <w:rFonts w:ascii="Perpetua" w:hAnsi="Perpetua"/>
          <w:sz w:val="22"/>
        </w:rPr>
      </w:pPr>
    </w:p>
    <w:p w:rsidR="00A50C90" w:rsidRPr="00296099" w:rsidRDefault="00A50C90" w:rsidP="00A50C90">
      <w:pPr>
        <w:numPr>
          <w:ilvl w:val="0"/>
          <w:numId w:val="12"/>
        </w:numPr>
        <w:autoSpaceDE w:val="0"/>
        <w:autoSpaceDN w:val="0"/>
        <w:adjustRightInd w:val="0"/>
        <w:rPr>
          <w:rFonts w:ascii="Perpetua" w:hAnsi="Perpetua"/>
          <w:sz w:val="22"/>
        </w:rPr>
      </w:pPr>
      <w:r w:rsidRPr="00296099">
        <w:rPr>
          <w:rFonts w:ascii="Perpetua" w:hAnsi="Perpetua"/>
          <w:sz w:val="22"/>
        </w:rPr>
        <w:t xml:space="preserve">McDonald KM, Schultz E, </w:t>
      </w:r>
      <w:proofErr w:type="spellStart"/>
      <w:r w:rsidRPr="00296099">
        <w:rPr>
          <w:rFonts w:ascii="Perpetua" w:hAnsi="Perpetua"/>
          <w:sz w:val="22"/>
        </w:rPr>
        <w:t>Albin</w:t>
      </w:r>
      <w:proofErr w:type="spellEnd"/>
      <w:r w:rsidRPr="00296099">
        <w:rPr>
          <w:rFonts w:ascii="Perpetua" w:hAnsi="Perpetua"/>
          <w:sz w:val="22"/>
        </w:rPr>
        <w:t xml:space="preserve"> L, Pineda N, </w:t>
      </w:r>
      <w:r w:rsidR="00C67D05">
        <w:rPr>
          <w:rFonts w:ascii="Perpetua" w:hAnsi="Perpetua"/>
          <w:b/>
          <w:sz w:val="22"/>
        </w:rPr>
        <w:t>Name</w:t>
      </w:r>
      <w:r w:rsidRPr="00296099">
        <w:rPr>
          <w:rFonts w:ascii="Perpetua" w:hAnsi="Perpetua"/>
          <w:b/>
          <w:sz w:val="22"/>
        </w:rPr>
        <w:t>,</w:t>
      </w:r>
      <w:r w:rsidRPr="00296099">
        <w:rPr>
          <w:rFonts w:ascii="Perpetua" w:hAnsi="Perpetua"/>
          <w:sz w:val="22"/>
        </w:rPr>
        <w:t xml:space="preserve"> </w:t>
      </w:r>
      <w:proofErr w:type="spellStart"/>
      <w:r w:rsidRPr="00296099">
        <w:rPr>
          <w:rFonts w:ascii="Perpetua" w:hAnsi="Perpetua"/>
          <w:sz w:val="22"/>
        </w:rPr>
        <w:t>Sundaram</w:t>
      </w:r>
      <w:proofErr w:type="spellEnd"/>
      <w:r w:rsidRPr="00296099">
        <w:rPr>
          <w:rFonts w:ascii="Perpetua" w:hAnsi="Perpetua"/>
          <w:sz w:val="22"/>
        </w:rPr>
        <w:t xml:space="preserve"> V, Smith-Spangler C, </w:t>
      </w:r>
      <w:proofErr w:type="spellStart"/>
      <w:r w:rsidRPr="00296099">
        <w:rPr>
          <w:rFonts w:ascii="Perpetua" w:hAnsi="Perpetua"/>
          <w:sz w:val="22"/>
        </w:rPr>
        <w:t>Brustrom</w:t>
      </w:r>
      <w:proofErr w:type="spellEnd"/>
      <w:r w:rsidRPr="00296099">
        <w:rPr>
          <w:rFonts w:ascii="Perpetua" w:hAnsi="Perpetua"/>
          <w:sz w:val="22"/>
        </w:rPr>
        <w:t xml:space="preserve"> J, and Malcolm E. Care Coordination Atlas Version 3. (Prepared by Stanford University under subcontract to Battelle on Contract No. 290-04-0020.) AHRQ Publication No. 11-0023-EF. Agency for Healthcare Research and Quality, Rockville, MD. January 2011.</w:t>
      </w:r>
    </w:p>
    <w:p w:rsidR="00A50C90" w:rsidRPr="00296099" w:rsidRDefault="00A50C90" w:rsidP="00A50C90">
      <w:pPr>
        <w:rPr>
          <w:rFonts w:ascii="Perpetua" w:hAnsi="Perpetua"/>
          <w:sz w:val="22"/>
        </w:rPr>
      </w:pPr>
    </w:p>
    <w:p w:rsidR="00A50C90" w:rsidRPr="007242ED" w:rsidRDefault="00A50C90" w:rsidP="00A50C90">
      <w:pPr>
        <w:rPr>
          <w:rFonts w:ascii="Perpetua" w:hAnsi="Perpetua"/>
          <w:b/>
          <w:sz w:val="22"/>
          <w:u w:val="single"/>
        </w:rPr>
      </w:pPr>
      <w:r w:rsidRPr="007242ED">
        <w:rPr>
          <w:rFonts w:ascii="Perpetua" w:hAnsi="Perpetua"/>
          <w:b/>
          <w:sz w:val="22"/>
          <w:u w:val="single"/>
        </w:rPr>
        <w:t>INSTITUTIONAL SERVICE</w:t>
      </w:r>
      <w:r>
        <w:rPr>
          <w:rFonts w:ascii="Perpetua" w:hAnsi="Perpetua"/>
          <w:b/>
          <w:sz w:val="22"/>
          <w:u w:val="single"/>
        </w:rPr>
        <w:t>_</w:t>
      </w:r>
      <w:r>
        <w:rPr>
          <w:rFonts w:ascii="Perpetua" w:hAnsi="Perpetua"/>
          <w:b/>
          <w:bCs/>
          <w:sz w:val="22"/>
          <w:u w:val="single"/>
        </w:rPr>
        <w:t>_____________________________________________________________</w:t>
      </w:r>
    </w:p>
    <w:tbl>
      <w:tblPr>
        <w:tblW w:w="0" w:type="auto"/>
        <w:tblLook w:val="00BF" w:firstRow="1" w:lastRow="0" w:firstColumn="1" w:lastColumn="0" w:noHBand="0" w:noVBand="0"/>
      </w:tblPr>
      <w:tblGrid>
        <w:gridCol w:w="1278"/>
        <w:gridCol w:w="8190"/>
      </w:tblGrid>
      <w:tr w:rsidR="00A50C90" w:rsidRPr="00296099">
        <w:tc>
          <w:tcPr>
            <w:tcW w:w="1278" w:type="dxa"/>
          </w:tcPr>
          <w:p w:rsidR="00A50C90" w:rsidRPr="00296099" w:rsidRDefault="00A50C90" w:rsidP="00720F13">
            <w:pPr>
              <w:rPr>
                <w:rFonts w:ascii="Perpetua" w:hAnsi="Perpetua"/>
                <w:sz w:val="22"/>
              </w:rPr>
            </w:pPr>
            <w:r w:rsidRPr="00296099">
              <w:rPr>
                <w:rFonts w:ascii="Perpetua" w:hAnsi="Perpetua"/>
                <w:sz w:val="22"/>
              </w:rPr>
              <w:t xml:space="preserve">2015 - </w:t>
            </w:r>
          </w:p>
        </w:tc>
        <w:tc>
          <w:tcPr>
            <w:tcW w:w="8190" w:type="dxa"/>
          </w:tcPr>
          <w:p w:rsidR="00A50C90" w:rsidRPr="00296099" w:rsidRDefault="00A50C90">
            <w:pPr>
              <w:rPr>
                <w:rFonts w:ascii="Perpetua" w:hAnsi="Perpetua"/>
                <w:i/>
                <w:sz w:val="22"/>
              </w:rPr>
            </w:pPr>
            <w:r w:rsidRPr="00296099">
              <w:rPr>
                <w:rFonts w:ascii="Perpetua" w:hAnsi="Perpetua"/>
                <w:i/>
                <w:sz w:val="22"/>
              </w:rPr>
              <w:t>Gold Humanism Honor Society, UC Davis School of Medicine, Sacramento, CA</w:t>
            </w:r>
          </w:p>
          <w:p w:rsidR="00A50C90" w:rsidRPr="00296099" w:rsidRDefault="00A50C90" w:rsidP="00720F13">
            <w:pPr>
              <w:ind w:left="342"/>
              <w:rPr>
                <w:rFonts w:ascii="Perpetua" w:hAnsi="Perpetua"/>
                <w:b/>
                <w:sz w:val="22"/>
              </w:rPr>
            </w:pPr>
            <w:r w:rsidRPr="00296099">
              <w:rPr>
                <w:rFonts w:ascii="Perpetua" w:hAnsi="Perpetua"/>
                <w:b/>
                <w:sz w:val="22"/>
              </w:rPr>
              <w:t>Co-President</w:t>
            </w:r>
          </w:p>
          <w:p w:rsidR="00A50C90" w:rsidRDefault="00A50C90" w:rsidP="00720F13">
            <w:pPr>
              <w:numPr>
                <w:ilvl w:val="0"/>
                <w:numId w:val="11"/>
              </w:numPr>
              <w:ind w:left="1242"/>
              <w:rPr>
                <w:rFonts w:ascii="Perpetua" w:hAnsi="Perpetua"/>
                <w:sz w:val="22"/>
              </w:rPr>
            </w:pPr>
            <w:r>
              <w:rPr>
                <w:rFonts w:ascii="Perpetua" w:hAnsi="Perpetua"/>
                <w:sz w:val="22"/>
              </w:rPr>
              <w:t>Coordinate meetings of members; Plan</w:t>
            </w:r>
            <w:r w:rsidRPr="00296099">
              <w:rPr>
                <w:rFonts w:ascii="Perpetua" w:hAnsi="Perpetua"/>
                <w:sz w:val="22"/>
              </w:rPr>
              <w:t xml:space="preserve"> operating budget and allocation of funds for yearly projects. </w:t>
            </w:r>
            <w:r>
              <w:rPr>
                <w:rFonts w:ascii="Perpetua" w:hAnsi="Perpetua"/>
                <w:sz w:val="22"/>
              </w:rPr>
              <w:t>Develop transparent nomination and induction process</w:t>
            </w:r>
          </w:p>
          <w:p w:rsidR="00A50C90" w:rsidRDefault="00A50C90" w:rsidP="00A50C90">
            <w:pPr>
              <w:numPr>
                <w:ilvl w:val="0"/>
                <w:numId w:val="11"/>
              </w:numPr>
              <w:ind w:left="1242"/>
              <w:rPr>
                <w:rFonts w:ascii="Perpetua" w:hAnsi="Perpetua"/>
                <w:sz w:val="22"/>
              </w:rPr>
            </w:pPr>
            <w:r w:rsidRPr="00296099">
              <w:rPr>
                <w:rFonts w:ascii="Perpetua" w:hAnsi="Perpetua"/>
                <w:sz w:val="22"/>
              </w:rPr>
              <w:t>Prepare for recruitment of new members</w:t>
            </w:r>
            <w:r>
              <w:rPr>
                <w:rFonts w:ascii="Perpetua" w:hAnsi="Perpetua"/>
                <w:sz w:val="22"/>
              </w:rPr>
              <w:t xml:space="preserve"> and induction ceremony</w:t>
            </w:r>
            <w:r w:rsidRPr="00296099">
              <w:rPr>
                <w:rFonts w:ascii="Perpetua" w:hAnsi="Perpetua"/>
                <w:sz w:val="22"/>
              </w:rPr>
              <w:t xml:space="preserve">. Coordinate </w:t>
            </w:r>
            <w:r w:rsidRPr="00296099">
              <w:rPr>
                <w:rFonts w:ascii="Perpetua" w:hAnsi="Perpetua"/>
                <w:sz w:val="22"/>
              </w:rPr>
              <w:lastRenderedPageBreak/>
              <w:t xml:space="preserve">campus </w:t>
            </w:r>
            <w:r>
              <w:rPr>
                <w:rFonts w:ascii="Perpetua" w:hAnsi="Perpetua"/>
                <w:sz w:val="22"/>
              </w:rPr>
              <w:t>events</w:t>
            </w:r>
            <w:r w:rsidRPr="00296099">
              <w:rPr>
                <w:rFonts w:ascii="Perpetua" w:hAnsi="Perpetua"/>
                <w:sz w:val="22"/>
              </w:rPr>
              <w:t xml:space="preserve"> including </w:t>
            </w:r>
            <w:r>
              <w:rPr>
                <w:rFonts w:ascii="Perpetua" w:hAnsi="Perpetua"/>
                <w:sz w:val="22"/>
              </w:rPr>
              <w:t xml:space="preserve">the </w:t>
            </w:r>
            <w:r w:rsidRPr="00296099">
              <w:rPr>
                <w:rFonts w:ascii="Perpetua" w:hAnsi="Perpetua"/>
                <w:sz w:val="22"/>
              </w:rPr>
              <w:t>“Last Lecture</w:t>
            </w:r>
            <w:r>
              <w:rPr>
                <w:rFonts w:ascii="Perpetua" w:hAnsi="Perpetua"/>
                <w:sz w:val="22"/>
              </w:rPr>
              <w:t>” series</w:t>
            </w:r>
            <w:r w:rsidRPr="00296099">
              <w:rPr>
                <w:rFonts w:ascii="Perpetua" w:hAnsi="Perpetua"/>
                <w:sz w:val="22"/>
              </w:rPr>
              <w:t>, Activity Fair, Solida</w:t>
            </w:r>
            <w:r>
              <w:rPr>
                <w:rFonts w:ascii="Perpetua" w:hAnsi="Perpetua"/>
                <w:sz w:val="22"/>
              </w:rPr>
              <w:t>rity Day, etc.</w:t>
            </w:r>
          </w:p>
          <w:p w:rsidR="00A50C90" w:rsidRPr="00A50C90" w:rsidRDefault="00A50C90" w:rsidP="00A50C90">
            <w:pPr>
              <w:ind w:left="1242"/>
              <w:rPr>
                <w:rFonts w:ascii="Perpetua" w:hAnsi="Perpetua"/>
                <w:sz w:val="22"/>
              </w:rPr>
            </w:pPr>
          </w:p>
        </w:tc>
      </w:tr>
      <w:tr w:rsidR="00A50C90" w:rsidRPr="00296099">
        <w:tc>
          <w:tcPr>
            <w:tcW w:w="1278" w:type="dxa"/>
          </w:tcPr>
          <w:p w:rsidR="00A50C90" w:rsidRPr="00296099" w:rsidRDefault="00A50C90">
            <w:pPr>
              <w:rPr>
                <w:rFonts w:ascii="Perpetua" w:hAnsi="Perpetua"/>
                <w:sz w:val="22"/>
              </w:rPr>
            </w:pPr>
            <w:r w:rsidRPr="00296099">
              <w:rPr>
                <w:rFonts w:ascii="Perpetua" w:hAnsi="Perpetua"/>
                <w:sz w:val="22"/>
              </w:rPr>
              <w:lastRenderedPageBreak/>
              <w:t>2014</w:t>
            </w:r>
          </w:p>
        </w:tc>
        <w:tc>
          <w:tcPr>
            <w:tcW w:w="8190" w:type="dxa"/>
          </w:tcPr>
          <w:p w:rsidR="00A50C90" w:rsidRPr="00296099" w:rsidRDefault="00A50C90">
            <w:pPr>
              <w:rPr>
                <w:rFonts w:ascii="Perpetua" w:hAnsi="Perpetua"/>
                <w:i/>
                <w:sz w:val="22"/>
              </w:rPr>
            </w:pPr>
            <w:r w:rsidRPr="00296099">
              <w:rPr>
                <w:rFonts w:ascii="Perpetua" w:hAnsi="Perpetua"/>
                <w:i/>
                <w:sz w:val="22"/>
              </w:rPr>
              <w:t>33</w:t>
            </w:r>
            <w:r w:rsidRPr="00296099">
              <w:rPr>
                <w:rFonts w:ascii="Perpetua" w:hAnsi="Perpetua"/>
                <w:i/>
                <w:sz w:val="22"/>
                <w:vertAlign w:val="superscript"/>
              </w:rPr>
              <w:t>rd</w:t>
            </w:r>
            <w:r w:rsidRPr="00296099">
              <w:rPr>
                <w:rFonts w:ascii="Perpetua" w:hAnsi="Perpetua"/>
                <w:i/>
                <w:sz w:val="22"/>
              </w:rPr>
              <w:t xml:space="preserve"> Annual Silent Auction and Wine Tasting Benefit, UC Davis School of Medicine, Sacramento, CA</w:t>
            </w:r>
          </w:p>
          <w:p w:rsidR="00A50C90" w:rsidRPr="00296099" w:rsidRDefault="00A50C90" w:rsidP="00720F13">
            <w:pPr>
              <w:ind w:left="522"/>
              <w:rPr>
                <w:rFonts w:ascii="Perpetua" w:hAnsi="Perpetua"/>
                <w:sz w:val="22"/>
              </w:rPr>
            </w:pPr>
            <w:r w:rsidRPr="00296099">
              <w:rPr>
                <w:rFonts w:ascii="Perpetua" w:hAnsi="Perpetua"/>
                <w:b/>
                <w:sz w:val="22"/>
              </w:rPr>
              <w:t>Co-Director</w:t>
            </w:r>
            <w:r w:rsidRPr="00296099">
              <w:rPr>
                <w:rFonts w:ascii="Perpetua" w:hAnsi="Perpetua"/>
                <w:sz w:val="22"/>
              </w:rPr>
              <w:t xml:space="preserve"> </w:t>
            </w:r>
          </w:p>
          <w:p w:rsidR="00A50C90" w:rsidRDefault="00A50C90" w:rsidP="00720F13">
            <w:pPr>
              <w:numPr>
                <w:ilvl w:val="0"/>
                <w:numId w:val="11"/>
              </w:numPr>
              <w:ind w:left="1242"/>
              <w:rPr>
                <w:rFonts w:ascii="Perpetua" w:hAnsi="Perpetua"/>
                <w:sz w:val="22"/>
              </w:rPr>
            </w:pPr>
            <w:r w:rsidRPr="00296099">
              <w:rPr>
                <w:rFonts w:ascii="Perpetua" w:hAnsi="Perpetua"/>
                <w:sz w:val="22"/>
              </w:rPr>
              <w:t>Organize</w:t>
            </w:r>
            <w:r>
              <w:rPr>
                <w:rFonts w:ascii="Perpetua" w:hAnsi="Perpetua"/>
                <w:sz w:val="22"/>
              </w:rPr>
              <w:t>d event which raised $32,000 for eight student-run clinics</w:t>
            </w:r>
          </w:p>
          <w:p w:rsidR="00A50C90" w:rsidRPr="00703186" w:rsidRDefault="00A50C90" w:rsidP="00720F13">
            <w:pPr>
              <w:numPr>
                <w:ilvl w:val="0"/>
                <w:numId w:val="11"/>
              </w:numPr>
              <w:ind w:left="1242"/>
              <w:rPr>
                <w:rFonts w:ascii="Perpetua" w:hAnsi="Perpetua"/>
                <w:sz w:val="22"/>
              </w:rPr>
            </w:pPr>
            <w:r w:rsidRPr="00703186">
              <w:rPr>
                <w:rFonts w:ascii="Perpetua" w:hAnsi="Perpetua"/>
                <w:sz w:val="22"/>
              </w:rPr>
              <w:t xml:space="preserve">Delegated and supervised six sub-committees – auction, wine, public relations, decorations, music and food; coordinated with security and legal teams to obtain appropriate licenses; </w:t>
            </w:r>
            <w:r>
              <w:rPr>
                <w:rFonts w:ascii="Perpetua" w:hAnsi="Perpetua"/>
                <w:sz w:val="22"/>
              </w:rPr>
              <w:t>o</w:t>
            </w:r>
            <w:r w:rsidRPr="00703186">
              <w:rPr>
                <w:rFonts w:ascii="Perpetua" w:hAnsi="Perpetua"/>
                <w:sz w:val="22"/>
              </w:rPr>
              <w:t>perated as liaison between students, public and staff</w:t>
            </w:r>
          </w:p>
          <w:p w:rsidR="00A50C90" w:rsidRPr="00C74DEB" w:rsidRDefault="00A50C90" w:rsidP="00720F13">
            <w:pPr>
              <w:numPr>
                <w:ilvl w:val="0"/>
                <w:numId w:val="11"/>
              </w:numPr>
              <w:ind w:left="1242"/>
              <w:rPr>
                <w:rFonts w:ascii="Perpetua" w:hAnsi="Perpetua"/>
                <w:sz w:val="22"/>
              </w:rPr>
            </w:pPr>
            <w:r w:rsidRPr="00296099">
              <w:rPr>
                <w:rFonts w:ascii="Perpetua" w:hAnsi="Perpetua"/>
                <w:sz w:val="22"/>
              </w:rPr>
              <w:t>Manage</w:t>
            </w:r>
            <w:r>
              <w:rPr>
                <w:rFonts w:ascii="Perpetua" w:hAnsi="Perpetua"/>
                <w:sz w:val="22"/>
              </w:rPr>
              <w:t>d day-of event including</w:t>
            </w:r>
            <w:r w:rsidRPr="00296099">
              <w:rPr>
                <w:rFonts w:ascii="Perpetua" w:hAnsi="Perpetua"/>
                <w:sz w:val="22"/>
              </w:rPr>
              <w:t xml:space="preserve"> welcome speech, log</w:t>
            </w:r>
            <w:r>
              <w:rPr>
                <w:rFonts w:ascii="Perpetua" w:hAnsi="Perpetua"/>
                <w:sz w:val="22"/>
              </w:rPr>
              <w:t>istics, parking and clean-up</w:t>
            </w:r>
          </w:p>
        </w:tc>
      </w:tr>
      <w:tr w:rsidR="00A50C90" w:rsidRPr="00296099">
        <w:tc>
          <w:tcPr>
            <w:tcW w:w="1278" w:type="dxa"/>
          </w:tcPr>
          <w:p w:rsidR="00A50C90" w:rsidRPr="00296099" w:rsidRDefault="00A50C90">
            <w:pPr>
              <w:rPr>
                <w:rFonts w:ascii="Perpetua" w:hAnsi="Perpetua"/>
                <w:sz w:val="22"/>
              </w:rPr>
            </w:pPr>
            <w:r w:rsidRPr="00296099">
              <w:rPr>
                <w:rFonts w:ascii="Perpetua" w:hAnsi="Perpetua"/>
                <w:sz w:val="22"/>
              </w:rPr>
              <w:t>2013</w:t>
            </w:r>
            <w:r>
              <w:rPr>
                <w:rFonts w:ascii="Perpetua" w:hAnsi="Perpetua"/>
                <w:sz w:val="22"/>
              </w:rPr>
              <w:t xml:space="preserve"> </w:t>
            </w:r>
            <w:r w:rsidRPr="00296099">
              <w:rPr>
                <w:rFonts w:ascii="Perpetua" w:hAnsi="Perpetua"/>
                <w:sz w:val="22"/>
              </w:rPr>
              <w:t>-</w:t>
            </w:r>
            <w:r>
              <w:rPr>
                <w:rFonts w:ascii="Perpetua" w:hAnsi="Perpetua"/>
                <w:sz w:val="22"/>
              </w:rPr>
              <w:t xml:space="preserve"> </w:t>
            </w:r>
            <w:r w:rsidRPr="00296099">
              <w:rPr>
                <w:rFonts w:ascii="Perpetua" w:hAnsi="Perpetua"/>
                <w:sz w:val="22"/>
              </w:rPr>
              <w:t>2014</w:t>
            </w:r>
          </w:p>
        </w:tc>
        <w:tc>
          <w:tcPr>
            <w:tcW w:w="8190" w:type="dxa"/>
          </w:tcPr>
          <w:p w:rsidR="00A50C90" w:rsidRPr="00296099" w:rsidRDefault="00A50C90" w:rsidP="00720F13">
            <w:pPr>
              <w:rPr>
                <w:rFonts w:ascii="Perpetua" w:hAnsi="Perpetua"/>
                <w:i/>
                <w:sz w:val="22"/>
              </w:rPr>
            </w:pPr>
            <w:r w:rsidRPr="00296099">
              <w:rPr>
                <w:rFonts w:ascii="Perpetua" w:hAnsi="Perpetua"/>
                <w:i/>
                <w:sz w:val="22"/>
              </w:rPr>
              <w:t>Humanism in Medicine Student Interest Group, UC Davis School of Medicine, Sacramento, CA</w:t>
            </w:r>
          </w:p>
          <w:p w:rsidR="00A50C90" w:rsidRPr="00296099" w:rsidRDefault="00A50C90" w:rsidP="00720F13">
            <w:pPr>
              <w:ind w:left="342"/>
              <w:rPr>
                <w:rFonts w:ascii="Perpetua" w:hAnsi="Perpetua"/>
                <w:b/>
                <w:sz w:val="22"/>
              </w:rPr>
            </w:pPr>
            <w:r w:rsidRPr="00296099">
              <w:rPr>
                <w:rFonts w:ascii="Perpetua" w:hAnsi="Perpetua"/>
                <w:b/>
                <w:sz w:val="22"/>
              </w:rPr>
              <w:t>President</w:t>
            </w:r>
          </w:p>
          <w:p w:rsidR="00A50C90" w:rsidRDefault="00A50C90" w:rsidP="00720F13">
            <w:pPr>
              <w:numPr>
                <w:ilvl w:val="0"/>
                <w:numId w:val="13"/>
              </w:numPr>
              <w:ind w:left="1242"/>
              <w:rPr>
                <w:rFonts w:ascii="Perpetua" w:hAnsi="Perpetua"/>
                <w:sz w:val="22"/>
              </w:rPr>
            </w:pPr>
            <w:r>
              <w:rPr>
                <w:rFonts w:ascii="Perpetua" w:hAnsi="Perpetua"/>
                <w:sz w:val="22"/>
              </w:rPr>
              <w:t>Sponsored s</w:t>
            </w:r>
            <w:r w:rsidRPr="00296099">
              <w:rPr>
                <w:rFonts w:ascii="Perpetua" w:hAnsi="Perpetua"/>
                <w:sz w:val="22"/>
              </w:rPr>
              <w:t>creening of the documentary, “The Power of Two” which follows twin sisters born with c</w:t>
            </w:r>
            <w:r>
              <w:rPr>
                <w:rFonts w:ascii="Perpetua" w:hAnsi="Perpetua"/>
                <w:sz w:val="22"/>
              </w:rPr>
              <w:t>ystic fibrosis and their journeys</w:t>
            </w:r>
            <w:r w:rsidRPr="00296099">
              <w:rPr>
                <w:rFonts w:ascii="Perpetua" w:hAnsi="Perpetua"/>
                <w:sz w:val="22"/>
              </w:rPr>
              <w:t xml:space="preserve"> to dou</w:t>
            </w:r>
            <w:r>
              <w:rPr>
                <w:rFonts w:ascii="Perpetua" w:hAnsi="Perpetua"/>
                <w:sz w:val="22"/>
              </w:rPr>
              <w:t>ble lung transplantation</w:t>
            </w:r>
          </w:p>
          <w:p w:rsidR="00A50C90" w:rsidRPr="00296099" w:rsidRDefault="00A50C90" w:rsidP="00720F13">
            <w:pPr>
              <w:numPr>
                <w:ilvl w:val="0"/>
                <w:numId w:val="13"/>
              </w:numPr>
              <w:ind w:left="1242"/>
              <w:rPr>
                <w:rFonts w:ascii="Perpetua" w:hAnsi="Perpetua"/>
                <w:sz w:val="22"/>
              </w:rPr>
            </w:pPr>
            <w:r>
              <w:rPr>
                <w:rFonts w:ascii="Perpetua" w:hAnsi="Perpetua"/>
                <w:sz w:val="22"/>
              </w:rPr>
              <w:t xml:space="preserve">Wrote public announcement in </w:t>
            </w:r>
            <w:r w:rsidRPr="00296099">
              <w:rPr>
                <w:rFonts w:ascii="Perpetua" w:hAnsi="Perpetua"/>
                <w:sz w:val="22"/>
              </w:rPr>
              <w:t>awareness of the event and organ donation</w:t>
            </w:r>
          </w:p>
        </w:tc>
      </w:tr>
      <w:tr w:rsidR="00A50C90" w:rsidRPr="00296099">
        <w:tc>
          <w:tcPr>
            <w:tcW w:w="1278" w:type="dxa"/>
          </w:tcPr>
          <w:p w:rsidR="00A50C90" w:rsidRPr="00296099" w:rsidRDefault="00A50C90">
            <w:pPr>
              <w:rPr>
                <w:rFonts w:ascii="Perpetua" w:hAnsi="Perpetua"/>
                <w:sz w:val="22"/>
              </w:rPr>
            </w:pPr>
            <w:r w:rsidRPr="00296099">
              <w:rPr>
                <w:rFonts w:ascii="Perpetua" w:hAnsi="Perpetua"/>
                <w:sz w:val="22"/>
              </w:rPr>
              <w:t>2013</w:t>
            </w:r>
            <w:r>
              <w:rPr>
                <w:rFonts w:ascii="Perpetua" w:hAnsi="Perpetua"/>
                <w:sz w:val="22"/>
              </w:rPr>
              <w:t xml:space="preserve"> </w:t>
            </w:r>
            <w:r w:rsidRPr="00296099">
              <w:rPr>
                <w:rFonts w:ascii="Perpetua" w:hAnsi="Perpetua"/>
                <w:sz w:val="22"/>
              </w:rPr>
              <w:t>-</w:t>
            </w:r>
            <w:r>
              <w:rPr>
                <w:rFonts w:ascii="Perpetua" w:hAnsi="Perpetua"/>
                <w:sz w:val="22"/>
              </w:rPr>
              <w:t xml:space="preserve"> </w:t>
            </w:r>
            <w:r w:rsidRPr="00296099">
              <w:rPr>
                <w:rFonts w:ascii="Perpetua" w:hAnsi="Perpetua"/>
                <w:sz w:val="22"/>
              </w:rPr>
              <w:t>2014</w:t>
            </w:r>
          </w:p>
        </w:tc>
        <w:tc>
          <w:tcPr>
            <w:tcW w:w="8190" w:type="dxa"/>
          </w:tcPr>
          <w:p w:rsidR="00A50C90" w:rsidRPr="00296099" w:rsidRDefault="00A50C90">
            <w:pPr>
              <w:rPr>
                <w:rFonts w:ascii="Perpetua" w:hAnsi="Perpetua"/>
                <w:i/>
                <w:sz w:val="22"/>
              </w:rPr>
            </w:pPr>
            <w:r w:rsidRPr="00296099">
              <w:rPr>
                <w:rFonts w:ascii="Perpetua" w:hAnsi="Perpetua"/>
                <w:i/>
                <w:sz w:val="22"/>
              </w:rPr>
              <w:t>Medical Students for Choice (MSFC)/OB-GYN Student Interest Group, UC Davis School of Medicine, Sacramento, CA</w:t>
            </w:r>
          </w:p>
          <w:p w:rsidR="00A50C90" w:rsidRPr="00296099" w:rsidRDefault="00A50C90" w:rsidP="00720F13">
            <w:pPr>
              <w:ind w:left="342"/>
              <w:rPr>
                <w:rFonts w:ascii="Perpetua" w:hAnsi="Perpetua"/>
                <w:sz w:val="22"/>
              </w:rPr>
            </w:pPr>
            <w:r w:rsidRPr="00296099">
              <w:rPr>
                <w:rFonts w:ascii="Perpetua" w:hAnsi="Perpetua"/>
                <w:b/>
                <w:sz w:val="22"/>
              </w:rPr>
              <w:t>Treasurer</w:t>
            </w:r>
          </w:p>
          <w:p w:rsidR="00A50C90" w:rsidRPr="00703186" w:rsidRDefault="00A50C90" w:rsidP="00720F13">
            <w:pPr>
              <w:numPr>
                <w:ilvl w:val="0"/>
                <w:numId w:val="14"/>
              </w:numPr>
              <w:ind w:left="1242"/>
              <w:rPr>
                <w:rFonts w:ascii="Perpetua" w:hAnsi="Perpetua"/>
                <w:sz w:val="22"/>
              </w:rPr>
            </w:pPr>
            <w:r w:rsidRPr="00703186">
              <w:rPr>
                <w:rFonts w:ascii="Perpetua" w:hAnsi="Perpetua"/>
                <w:sz w:val="22"/>
              </w:rPr>
              <w:t xml:space="preserve">Organized spring lecture contraception series, coordinated </w:t>
            </w:r>
            <w:r>
              <w:rPr>
                <w:rFonts w:ascii="Perpetua" w:hAnsi="Perpetua"/>
                <w:sz w:val="22"/>
              </w:rPr>
              <w:t xml:space="preserve">logistics </w:t>
            </w:r>
            <w:r w:rsidRPr="00703186">
              <w:rPr>
                <w:rFonts w:ascii="Perpetua" w:hAnsi="Perpetua"/>
                <w:sz w:val="22"/>
              </w:rPr>
              <w:t>and reimbursements; attended journal club meetings with OB/GYN</w:t>
            </w:r>
            <w:r>
              <w:rPr>
                <w:rFonts w:ascii="Perpetua" w:hAnsi="Perpetua"/>
                <w:sz w:val="22"/>
              </w:rPr>
              <w:t xml:space="preserve"> residents/faculty</w:t>
            </w:r>
          </w:p>
          <w:p w:rsidR="00A50C90" w:rsidRDefault="00A50C90" w:rsidP="00720F13">
            <w:pPr>
              <w:numPr>
                <w:ilvl w:val="0"/>
                <w:numId w:val="14"/>
              </w:numPr>
              <w:ind w:left="1242"/>
              <w:rPr>
                <w:rFonts w:ascii="Perpetua" w:hAnsi="Perpetua"/>
                <w:sz w:val="22"/>
              </w:rPr>
            </w:pPr>
            <w:r w:rsidRPr="00296099">
              <w:rPr>
                <w:rFonts w:ascii="Perpetua" w:hAnsi="Perpetua"/>
                <w:sz w:val="22"/>
              </w:rPr>
              <w:t>Plan</w:t>
            </w:r>
            <w:r>
              <w:rPr>
                <w:rFonts w:ascii="Perpetua" w:hAnsi="Perpetua"/>
                <w:sz w:val="22"/>
              </w:rPr>
              <w:t>ned skills workshops to learn endometrial biopsies, IUD insertions, etc.</w:t>
            </w:r>
          </w:p>
          <w:p w:rsidR="00A50C90" w:rsidRPr="00296099" w:rsidRDefault="00A50C90" w:rsidP="00720F13">
            <w:pPr>
              <w:numPr>
                <w:ilvl w:val="0"/>
                <w:numId w:val="14"/>
              </w:numPr>
              <w:ind w:left="1242"/>
              <w:rPr>
                <w:rFonts w:ascii="Perpetua" w:hAnsi="Perpetua"/>
                <w:sz w:val="22"/>
              </w:rPr>
            </w:pPr>
            <w:r w:rsidRPr="00296099">
              <w:rPr>
                <w:rFonts w:ascii="Perpetua" w:hAnsi="Perpetua"/>
                <w:sz w:val="22"/>
              </w:rPr>
              <w:t>Attend</w:t>
            </w:r>
            <w:r>
              <w:rPr>
                <w:rFonts w:ascii="Perpetua" w:hAnsi="Perpetua"/>
                <w:sz w:val="22"/>
              </w:rPr>
              <w:t>ed</w:t>
            </w:r>
            <w:r w:rsidRPr="00296099">
              <w:rPr>
                <w:rFonts w:ascii="Perpetua" w:hAnsi="Perpetua"/>
                <w:sz w:val="22"/>
              </w:rPr>
              <w:t xml:space="preserve"> annual MSFC meetings (2012, 2013)</w:t>
            </w:r>
          </w:p>
        </w:tc>
      </w:tr>
      <w:tr w:rsidR="00A50C90" w:rsidRPr="00296099">
        <w:tc>
          <w:tcPr>
            <w:tcW w:w="1278" w:type="dxa"/>
          </w:tcPr>
          <w:p w:rsidR="00A50C90" w:rsidRPr="00296099" w:rsidRDefault="00A50C90">
            <w:pPr>
              <w:rPr>
                <w:rFonts w:ascii="Perpetua" w:hAnsi="Perpetua"/>
                <w:sz w:val="22"/>
              </w:rPr>
            </w:pPr>
            <w:r w:rsidRPr="00296099">
              <w:rPr>
                <w:rFonts w:ascii="Perpetua" w:hAnsi="Perpetua"/>
                <w:sz w:val="22"/>
              </w:rPr>
              <w:t>2012</w:t>
            </w:r>
            <w:r>
              <w:rPr>
                <w:rFonts w:ascii="Perpetua" w:hAnsi="Perpetua"/>
                <w:sz w:val="22"/>
              </w:rPr>
              <w:t xml:space="preserve"> </w:t>
            </w:r>
            <w:r w:rsidRPr="00296099">
              <w:rPr>
                <w:rFonts w:ascii="Perpetua" w:hAnsi="Perpetua"/>
                <w:sz w:val="22"/>
              </w:rPr>
              <w:t>-</w:t>
            </w:r>
            <w:r>
              <w:rPr>
                <w:rFonts w:ascii="Perpetua" w:hAnsi="Perpetua"/>
                <w:sz w:val="22"/>
              </w:rPr>
              <w:t xml:space="preserve"> </w:t>
            </w:r>
            <w:r w:rsidRPr="00296099">
              <w:rPr>
                <w:rFonts w:ascii="Perpetua" w:hAnsi="Perpetua"/>
                <w:sz w:val="22"/>
              </w:rPr>
              <w:t>2014</w:t>
            </w:r>
          </w:p>
        </w:tc>
        <w:tc>
          <w:tcPr>
            <w:tcW w:w="8190" w:type="dxa"/>
          </w:tcPr>
          <w:p w:rsidR="00A50C90" w:rsidRPr="00296099" w:rsidRDefault="00A50C90">
            <w:pPr>
              <w:rPr>
                <w:rFonts w:ascii="Perpetua" w:hAnsi="Perpetua"/>
                <w:i/>
                <w:sz w:val="22"/>
              </w:rPr>
            </w:pPr>
            <w:r w:rsidRPr="00296099">
              <w:rPr>
                <w:rFonts w:ascii="Perpetua" w:hAnsi="Perpetua"/>
                <w:i/>
                <w:sz w:val="22"/>
              </w:rPr>
              <w:t>Pediatrics Student Interest Group, UC Davis School of Medicine, Sacramento, CA</w:t>
            </w:r>
          </w:p>
          <w:p w:rsidR="00A50C90" w:rsidRPr="00296099" w:rsidRDefault="00A50C90" w:rsidP="00720F13">
            <w:pPr>
              <w:ind w:left="432"/>
              <w:rPr>
                <w:rFonts w:ascii="Perpetua" w:hAnsi="Perpetua"/>
                <w:b/>
                <w:sz w:val="22"/>
              </w:rPr>
            </w:pPr>
            <w:r w:rsidRPr="00296099">
              <w:rPr>
                <w:rFonts w:ascii="Perpetua" w:hAnsi="Perpetua"/>
                <w:b/>
                <w:sz w:val="22"/>
              </w:rPr>
              <w:t>Member</w:t>
            </w:r>
          </w:p>
          <w:p w:rsidR="00A50C90" w:rsidRDefault="00A50C90" w:rsidP="00720F13">
            <w:pPr>
              <w:numPr>
                <w:ilvl w:val="0"/>
                <w:numId w:val="15"/>
              </w:numPr>
              <w:ind w:left="1242"/>
              <w:rPr>
                <w:rFonts w:ascii="Perpetua" w:hAnsi="Perpetua"/>
                <w:sz w:val="22"/>
              </w:rPr>
            </w:pPr>
            <w:r>
              <w:rPr>
                <w:rFonts w:ascii="Perpetua" w:hAnsi="Perpetua"/>
                <w:sz w:val="22"/>
              </w:rPr>
              <w:t>Arranged</w:t>
            </w:r>
            <w:r w:rsidRPr="00296099">
              <w:rPr>
                <w:rFonts w:ascii="Perpetua" w:hAnsi="Perpetua"/>
                <w:sz w:val="22"/>
              </w:rPr>
              <w:t xml:space="preserve"> meetings and seminars relating t</w:t>
            </w:r>
            <w:r>
              <w:rPr>
                <w:rFonts w:ascii="Perpetua" w:hAnsi="Perpetua"/>
                <w:sz w:val="22"/>
              </w:rPr>
              <w:t>o pediatric topics of interest</w:t>
            </w:r>
          </w:p>
          <w:p w:rsidR="00A50C90" w:rsidRPr="00296099" w:rsidRDefault="00A50C90" w:rsidP="00720F13">
            <w:pPr>
              <w:numPr>
                <w:ilvl w:val="0"/>
                <w:numId w:val="15"/>
              </w:numPr>
              <w:ind w:left="1242"/>
              <w:rPr>
                <w:rFonts w:ascii="Perpetua" w:hAnsi="Perpetua"/>
                <w:sz w:val="22"/>
              </w:rPr>
            </w:pPr>
            <w:r w:rsidRPr="00296099">
              <w:rPr>
                <w:rFonts w:ascii="Perpetua" w:hAnsi="Perpetua"/>
                <w:sz w:val="22"/>
              </w:rPr>
              <w:t>Attend</w:t>
            </w:r>
            <w:r>
              <w:rPr>
                <w:rFonts w:ascii="Perpetua" w:hAnsi="Perpetua"/>
                <w:sz w:val="22"/>
              </w:rPr>
              <w:t>ed group meetings and coordinated with other members for event planning</w:t>
            </w:r>
          </w:p>
        </w:tc>
      </w:tr>
      <w:tr w:rsidR="00A50C90" w:rsidRPr="00296099">
        <w:tc>
          <w:tcPr>
            <w:tcW w:w="1278" w:type="dxa"/>
          </w:tcPr>
          <w:p w:rsidR="00A50C90" w:rsidRPr="00296099" w:rsidRDefault="00A50C90">
            <w:pPr>
              <w:snapToGrid w:val="0"/>
              <w:rPr>
                <w:rFonts w:ascii="Perpetua" w:hAnsi="Perpetua"/>
                <w:sz w:val="22"/>
              </w:rPr>
            </w:pPr>
            <w:r w:rsidRPr="00296099">
              <w:rPr>
                <w:rFonts w:ascii="Perpetua" w:hAnsi="Perpetua"/>
                <w:sz w:val="22"/>
              </w:rPr>
              <w:t>2012 - 2013</w:t>
            </w:r>
          </w:p>
        </w:tc>
        <w:tc>
          <w:tcPr>
            <w:tcW w:w="8190" w:type="dxa"/>
          </w:tcPr>
          <w:p w:rsidR="00A50C90" w:rsidRPr="00296099" w:rsidRDefault="00A50C90" w:rsidP="00720F13">
            <w:pPr>
              <w:snapToGrid w:val="0"/>
              <w:rPr>
                <w:rFonts w:ascii="Perpetua" w:hAnsi="Perpetua"/>
                <w:i/>
                <w:sz w:val="22"/>
              </w:rPr>
            </w:pPr>
            <w:r w:rsidRPr="00296099">
              <w:rPr>
                <w:rFonts w:ascii="Perpetua" w:hAnsi="Perpetua"/>
                <w:i/>
                <w:sz w:val="22"/>
              </w:rPr>
              <w:t>Quality Improvement Student Interest Group, UC Davis School of Medicine, Sacramento, CA</w:t>
            </w:r>
          </w:p>
          <w:p w:rsidR="00A50C90" w:rsidRPr="00296099" w:rsidRDefault="00A50C90" w:rsidP="00720F13">
            <w:pPr>
              <w:snapToGrid w:val="0"/>
              <w:ind w:left="342"/>
              <w:rPr>
                <w:rFonts w:ascii="Perpetua" w:hAnsi="Perpetua"/>
                <w:sz w:val="22"/>
              </w:rPr>
            </w:pPr>
            <w:r w:rsidRPr="00296099">
              <w:rPr>
                <w:rFonts w:ascii="Perpetua" w:hAnsi="Perpetua"/>
                <w:b/>
                <w:sz w:val="22"/>
              </w:rPr>
              <w:t>Officer</w:t>
            </w:r>
          </w:p>
          <w:p w:rsidR="00A50C90" w:rsidRDefault="00A50C90" w:rsidP="00720F13">
            <w:pPr>
              <w:numPr>
                <w:ilvl w:val="0"/>
                <w:numId w:val="16"/>
              </w:numPr>
              <w:snapToGrid w:val="0"/>
              <w:ind w:left="1242"/>
              <w:rPr>
                <w:rFonts w:ascii="Perpetua" w:hAnsi="Perpetua"/>
                <w:sz w:val="22"/>
              </w:rPr>
            </w:pPr>
            <w:r>
              <w:rPr>
                <w:rFonts w:ascii="Perpetua" w:hAnsi="Perpetua"/>
                <w:sz w:val="22"/>
              </w:rPr>
              <w:t xml:space="preserve">Arranged lunch-time </w:t>
            </w:r>
            <w:r w:rsidRPr="00296099">
              <w:rPr>
                <w:rFonts w:ascii="Perpetua" w:hAnsi="Perpetua"/>
                <w:sz w:val="22"/>
              </w:rPr>
              <w:t>talks relating to quality improvement in healthcare</w:t>
            </w:r>
          </w:p>
          <w:p w:rsidR="00A50C90" w:rsidRPr="00296099" w:rsidRDefault="00A50C90" w:rsidP="00720F13">
            <w:pPr>
              <w:numPr>
                <w:ilvl w:val="0"/>
                <w:numId w:val="16"/>
              </w:numPr>
              <w:snapToGrid w:val="0"/>
              <w:ind w:left="1242"/>
              <w:rPr>
                <w:rFonts w:ascii="Perpetua" w:hAnsi="Perpetua"/>
                <w:sz w:val="22"/>
              </w:rPr>
            </w:pPr>
            <w:r>
              <w:rPr>
                <w:rFonts w:ascii="Perpetua" w:hAnsi="Perpetua"/>
                <w:sz w:val="22"/>
              </w:rPr>
              <w:t>P</w:t>
            </w:r>
            <w:r w:rsidRPr="00296099">
              <w:rPr>
                <w:rFonts w:ascii="Perpetua" w:hAnsi="Perpetua"/>
                <w:sz w:val="22"/>
              </w:rPr>
              <w:t>romote</w:t>
            </w:r>
            <w:r>
              <w:rPr>
                <w:rFonts w:ascii="Perpetua" w:hAnsi="Perpetua"/>
                <w:sz w:val="22"/>
              </w:rPr>
              <w:t>d</w:t>
            </w:r>
            <w:r w:rsidRPr="00296099">
              <w:rPr>
                <w:rFonts w:ascii="Perpetua" w:hAnsi="Perpetua"/>
                <w:sz w:val="22"/>
              </w:rPr>
              <w:t xml:space="preserve"> quality improvement awareness at UC Davis</w:t>
            </w:r>
          </w:p>
        </w:tc>
      </w:tr>
    </w:tbl>
    <w:p w:rsidR="00A50C90" w:rsidRDefault="00A50C90" w:rsidP="00A50C90">
      <w:pPr>
        <w:rPr>
          <w:rFonts w:ascii="Perpetua" w:hAnsi="Perpetua"/>
          <w:sz w:val="22"/>
        </w:rPr>
      </w:pPr>
    </w:p>
    <w:p w:rsidR="00A50C90" w:rsidRPr="008419FA" w:rsidRDefault="00A50C90" w:rsidP="00A50C90">
      <w:pPr>
        <w:rPr>
          <w:rFonts w:ascii="Perpetua" w:hAnsi="Perpetua"/>
          <w:b/>
          <w:sz w:val="22"/>
          <w:u w:val="single"/>
        </w:rPr>
      </w:pPr>
      <w:r>
        <w:rPr>
          <w:rFonts w:ascii="Perpetua" w:hAnsi="Perpetua"/>
          <w:b/>
          <w:sz w:val="22"/>
          <w:u w:val="single"/>
        </w:rPr>
        <w:t>TEACHING SERVICE</w:t>
      </w:r>
      <w:r>
        <w:rPr>
          <w:rFonts w:ascii="Perpetua" w:hAnsi="Perpetua"/>
          <w:b/>
          <w:bCs/>
          <w:sz w:val="22"/>
          <w:u w:val="single"/>
        </w:rPr>
        <w:t>___________________________________________________________________</w:t>
      </w:r>
    </w:p>
    <w:tbl>
      <w:tblPr>
        <w:tblW w:w="9468" w:type="dxa"/>
        <w:tblLayout w:type="fixed"/>
        <w:tblLook w:val="0000" w:firstRow="0" w:lastRow="0" w:firstColumn="0" w:lastColumn="0" w:noHBand="0" w:noVBand="0"/>
      </w:tblPr>
      <w:tblGrid>
        <w:gridCol w:w="1278"/>
        <w:gridCol w:w="8190"/>
      </w:tblGrid>
      <w:tr w:rsidR="00A50C90" w:rsidRPr="00296099">
        <w:tc>
          <w:tcPr>
            <w:tcW w:w="1278" w:type="dxa"/>
          </w:tcPr>
          <w:p w:rsidR="00A50C90" w:rsidRPr="00B77250" w:rsidRDefault="00A50C90">
            <w:pPr>
              <w:snapToGrid w:val="0"/>
              <w:rPr>
                <w:rFonts w:ascii="Perpetua" w:hAnsi="Perpetua"/>
                <w:sz w:val="22"/>
              </w:rPr>
            </w:pPr>
            <w:r w:rsidRPr="00B77250">
              <w:rPr>
                <w:rFonts w:ascii="Perpetua" w:hAnsi="Perpetua"/>
                <w:sz w:val="22"/>
              </w:rPr>
              <w:t>2015-2016</w:t>
            </w:r>
          </w:p>
        </w:tc>
        <w:tc>
          <w:tcPr>
            <w:tcW w:w="8190" w:type="dxa"/>
          </w:tcPr>
          <w:p w:rsidR="00A50C90" w:rsidRPr="00B77250" w:rsidRDefault="00A50C90" w:rsidP="00720F13">
            <w:pPr>
              <w:snapToGrid w:val="0"/>
              <w:rPr>
                <w:rFonts w:ascii="Perpetua" w:hAnsi="Perpetua"/>
                <w:i/>
                <w:sz w:val="22"/>
              </w:rPr>
            </w:pPr>
            <w:r w:rsidRPr="00B77250">
              <w:rPr>
                <w:rFonts w:ascii="Perpetua" w:hAnsi="Perpetua"/>
                <w:i/>
                <w:sz w:val="22"/>
              </w:rPr>
              <w:t>Doctoring IV. University of California, Davis School of Medicine, Davis, CA</w:t>
            </w:r>
          </w:p>
          <w:p w:rsidR="00A50C90" w:rsidRPr="00B77250" w:rsidRDefault="00A50C90" w:rsidP="00720F13">
            <w:pPr>
              <w:snapToGrid w:val="0"/>
              <w:ind w:left="342"/>
              <w:rPr>
                <w:rFonts w:ascii="Perpetua" w:hAnsi="Perpetua"/>
                <w:b/>
                <w:sz w:val="22"/>
              </w:rPr>
            </w:pPr>
            <w:r w:rsidRPr="00B77250">
              <w:rPr>
                <w:rFonts w:ascii="Perpetua" w:hAnsi="Perpetua"/>
                <w:b/>
                <w:sz w:val="22"/>
              </w:rPr>
              <w:t>Facilitator</w:t>
            </w:r>
          </w:p>
          <w:p w:rsidR="00A50C90" w:rsidRPr="003B547B" w:rsidRDefault="00A50C90" w:rsidP="00720F13">
            <w:pPr>
              <w:numPr>
                <w:ilvl w:val="0"/>
                <w:numId w:val="19"/>
              </w:numPr>
              <w:snapToGrid w:val="0"/>
              <w:rPr>
                <w:rFonts w:ascii="Perpetua" w:hAnsi="Perpetua"/>
                <w:i/>
                <w:sz w:val="22"/>
              </w:rPr>
            </w:pPr>
            <w:r w:rsidRPr="003B547B">
              <w:rPr>
                <w:rFonts w:ascii="Perpetua" w:hAnsi="Perpetua"/>
                <w:sz w:val="22"/>
              </w:rPr>
              <w:t xml:space="preserve">Lead course </w:t>
            </w:r>
            <w:r>
              <w:rPr>
                <w:rFonts w:ascii="Perpetua" w:hAnsi="Perpetua"/>
                <w:sz w:val="22"/>
              </w:rPr>
              <w:t xml:space="preserve">emphasizing epidemiology, standardized </w:t>
            </w:r>
            <w:r w:rsidRPr="003B547B">
              <w:rPr>
                <w:rFonts w:ascii="Perpetua" w:hAnsi="Perpetua"/>
                <w:sz w:val="22"/>
              </w:rPr>
              <w:t>patient scenarios and humanism in medicine</w:t>
            </w:r>
          </w:p>
          <w:p w:rsidR="00A50C90" w:rsidRPr="00B77250" w:rsidRDefault="00A50C90" w:rsidP="00720F13">
            <w:pPr>
              <w:numPr>
                <w:ilvl w:val="0"/>
                <w:numId w:val="19"/>
              </w:numPr>
              <w:snapToGrid w:val="0"/>
              <w:rPr>
                <w:rFonts w:ascii="Perpetua" w:hAnsi="Perpetua"/>
                <w:i/>
                <w:sz w:val="22"/>
              </w:rPr>
            </w:pPr>
            <w:r>
              <w:rPr>
                <w:rFonts w:ascii="Perpetua" w:hAnsi="Perpetua"/>
                <w:sz w:val="22"/>
              </w:rPr>
              <w:t>Proctor doctoring exams, teach physical exam and diagnostic reasoning</w:t>
            </w:r>
          </w:p>
          <w:p w:rsidR="00A50C90" w:rsidRPr="009F6BC5" w:rsidRDefault="00A50C90" w:rsidP="00720F13">
            <w:pPr>
              <w:numPr>
                <w:ilvl w:val="0"/>
                <w:numId w:val="19"/>
              </w:numPr>
              <w:snapToGrid w:val="0"/>
              <w:rPr>
                <w:rFonts w:ascii="Perpetua" w:hAnsi="Perpetua"/>
                <w:i/>
                <w:sz w:val="22"/>
              </w:rPr>
            </w:pPr>
            <w:r>
              <w:rPr>
                <w:rFonts w:ascii="Perpetua" w:hAnsi="Perpetua"/>
                <w:sz w:val="22"/>
              </w:rPr>
              <w:t>Attend seminars to enhance skills as a future physician leader and teacher</w:t>
            </w:r>
          </w:p>
          <w:p w:rsidR="00A50C90" w:rsidRPr="00B77250" w:rsidRDefault="00A50C90" w:rsidP="00720F13">
            <w:pPr>
              <w:numPr>
                <w:ilvl w:val="0"/>
                <w:numId w:val="19"/>
              </w:numPr>
              <w:snapToGrid w:val="0"/>
              <w:rPr>
                <w:rFonts w:ascii="Perpetua" w:hAnsi="Perpetua"/>
                <w:i/>
                <w:sz w:val="22"/>
              </w:rPr>
            </w:pPr>
            <w:r>
              <w:rPr>
                <w:rFonts w:ascii="Perpetua" w:hAnsi="Perpetua"/>
                <w:sz w:val="22"/>
              </w:rPr>
              <w:t>Prepare and initiate curriculum development project on humanism in medicine</w:t>
            </w:r>
          </w:p>
        </w:tc>
      </w:tr>
      <w:tr w:rsidR="00A50C90" w:rsidRPr="00296099">
        <w:tc>
          <w:tcPr>
            <w:tcW w:w="1278" w:type="dxa"/>
          </w:tcPr>
          <w:p w:rsidR="00A50C90" w:rsidRPr="00296099" w:rsidRDefault="00A50C90" w:rsidP="00720F13">
            <w:pPr>
              <w:snapToGrid w:val="0"/>
              <w:rPr>
                <w:rFonts w:ascii="Perpetua" w:hAnsi="Perpetua"/>
                <w:sz w:val="22"/>
              </w:rPr>
            </w:pPr>
            <w:r>
              <w:rPr>
                <w:rFonts w:ascii="Perpetua" w:hAnsi="Perpetua"/>
                <w:sz w:val="22"/>
              </w:rPr>
              <w:t>2009</w:t>
            </w:r>
          </w:p>
        </w:tc>
        <w:tc>
          <w:tcPr>
            <w:tcW w:w="8190" w:type="dxa"/>
          </w:tcPr>
          <w:p w:rsidR="00A50C90" w:rsidRPr="00296099" w:rsidRDefault="00A50C90">
            <w:pPr>
              <w:snapToGrid w:val="0"/>
              <w:rPr>
                <w:rFonts w:ascii="Perpetua" w:hAnsi="Perpetua"/>
                <w:i/>
                <w:sz w:val="22"/>
              </w:rPr>
            </w:pPr>
            <w:r w:rsidRPr="00296099">
              <w:rPr>
                <w:rFonts w:ascii="Perpetua" w:hAnsi="Perpetua"/>
                <w:i/>
                <w:sz w:val="22"/>
              </w:rPr>
              <w:t>Frances Ellen Watkins Harper Junior High School, Davis, CA.</w:t>
            </w:r>
          </w:p>
          <w:p w:rsidR="00A50C90" w:rsidRPr="00296099" w:rsidRDefault="00A50C90" w:rsidP="00720F13">
            <w:pPr>
              <w:ind w:left="342"/>
              <w:rPr>
                <w:rFonts w:ascii="Perpetua" w:hAnsi="Perpetua"/>
                <w:b/>
                <w:sz w:val="22"/>
              </w:rPr>
            </w:pPr>
            <w:r w:rsidRPr="00296099">
              <w:rPr>
                <w:rFonts w:ascii="Perpetua" w:hAnsi="Perpetua"/>
                <w:b/>
                <w:sz w:val="22"/>
              </w:rPr>
              <w:t>Golden Key Mathematics and Science Tutor</w:t>
            </w:r>
          </w:p>
          <w:p w:rsidR="00A50C90" w:rsidRPr="008A7CB8" w:rsidRDefault="00A50C90" w:rsidP="00720F13">
            <w:pPr>
              <w:numPr>
                <w:ilvl w:val="0"/>
                <w:numId w:val="2"/>
              </w:numPr>
              <w:ind w:left="1242"/>
              <w:rPr>
                <w:rFonts w:ascii="Perpetua" w:hAnsi="Perpetua"/>
                <w:sz w:val="22"/>
              </w:rPr>
            </w:pPr>
            <w:r w:rsidRPr="008A7CB8">
              <w:rPr>
                <w:rFonts w:ascii="Perpetua" w:hAnsi="Perpetua"/>
                <w:sz w:val="22"/>
              </w:rPr>
              <w:t>Tutored students in pre-algebra, algebra, and geometry, focusing on ESL students overcoming language barriers and p</w:t>
            </w:r>
            <w:r>
              <w:rPr>
                <w:rFonts w:ascii="Perpetua" w:hAnsi="Perpetua"/>
                <w:sz w:val="22"/>
              </w:rPr>
              <w:t>sycho</w:t>
            </w:r>
            <w:r w:rsidRPr="008A7CB8">
              <w:rPr>
                <w:rFonts w:ascii="Perpetua" w:hAnsi="Perpetua"/>
                <w:sz w:val="22"/>
              </w:rPr>
              <w:t>social obstacles</w:t>
            </w:r>
          </w:p>
          <w:p w:rsidR="00A50C90" w:rsidRDefault="00A50C90" w:rsidP="00720F13">
            <w:pPr>
              <w:numPr>
                <w:ilvl w:val="0"/>
                <w:numId w:val="2"/>
              </w:numPr>
              <w:ind w:left="1242"/>
              <w:rPr>
                <w:rFonts w:ascii="Perpetua" w:hAnsi="Perpetua"/>
                <w:sz w:val="22"/>
              </w:rPr>
            </w:pPr>
            <w:r>
              <w:rPr>
                <w:rFonts w:ascii="Perpetua" w:hAnsi="Perpetua"/>
                <w:sz w:val="22"/>
              </w:rPr>
              <w:t>Offered</w:t>
            </w:r>
            <w:r w:rsidRPr="00296099">
              <w:rPr>
                <w:rFonts w:ascii="Perpetua" w:hAnsi="Perpetua"/>
                <w:sz w:val="22"/>
              </w:rPr>
              <w:t xml:space="preserve"> a safe haven to discuss uncomfortable si</w:t>
            </w:r>
            <w:r>
              <w:rPr>
                <w:rFonts w:ascii="Perpetua" w:hAnsi="Perpetua"/>
                <w:sz w:val="22"/>
              </w:rPr>
              <w:t>tuations and referred students to appropriate resources</w:t>
            </w:r>
          </w:p>
          <w:p w:rsidR="00A50C90" w:rsidRPr="00296099" w:rsidRDefault="00A50C90" w:rsidP="00720F13">
            <w:pPr>
              <w:numPr>
                <w:ilvl w:val="0"/>
                <w:numId w:val="2"/>
              </w:numPr>
              <w:ind w:left="1242"/>
              <w:rPr>
                <w:rFonts w:ascii="Perpetua" w:hAnsi="Perpetua"/>
                <w:sz w:val="22"/>
              </w:rPr>
            </w:pPr>
            <w:r w:rsidRPr="00296099">
              <w:rPr>
                <w:rFonts w:ascii="Perpetua" w:hAnsi="Perpetua"/>
                <w:sz w:val="22"/>
              </w:rPr>
              <w:t>Emphasize</w:t>
            </w:r>
            <w:r>
              <w:rPr>
                <w:rFonts w:ascii="Perpetua" w:hAnsi="Perpetua"/>
                <w:sz w:val="22"/>
              </w:rPr>
              <w:t>d</w:t>
            </w:r>
            <w:r w:rsidRPr="00296099">
              <w:rPr>
                <w:rFonts w:ascii="Perpetua" w:hAnsi="Perpetua"/>
                <w:sz w:val="22"/>
              </w:rPr>
              <w:t xml:space="preserve"> concept learning </w:t>
            </w:r>
            <w:r>
              <w:rPr>
                <w:rFonts w:ascii="Perpetua" w:hAnsi="Perpetua"/>
                <w:sz w:val="22"/>
              </w:rPr>
              <w:t xml:space="preserve">to establish self-sufficient, </w:t>
            </w:r>
            <w:r w:rsidRPr="00296099">
              <w:rPr>
                <w:rFonts w:ascii="Perpetua" w:hAnsi="Perpetua"/>
                <w:sz w:val="22"/>
              </w:rPr>
              <w:t>confident students</w:t>
            </w:r>
          </w:p>
        </w:tc>
      </w:tr>
    </w:tbl>
    <w:p w:rsidR="00A50C90" w:rsidRPr="00296099" w:rsidRDefault="00A50C90" w:rsidP="00A50C90">
      <w:pPr>
        <w:rPr>
          <w:rFonts w:ascii="Perpetua" w:hAnsi="Perpetua"/>
          <w:b/>
          <w:sz w:val="22"/>
        </w:rPr>
      </w:pPr>
    </w:p>
    <w:p w:rsidR="00A50C90" w:rsidRPr="002417CD" w:rsidRDefault="00A50C90" w:rsidP="00A50C90">
      <w:pPr>
        <w:rPr>
          <w:rFonts w:ascii="Perpetua" w:hAnsi="Perpetua"/>
          <w:b/>
          <w:sz w:val="22"/>
          <w:u w:val="single"/>
        </w:rPr>
      </w:pPr>
      <w:r w:rsidRPr="002417CD">
        <w:rPr>
          <w:rFonts w:ascii="Perpetua" w:hAnsi="Perpetua"/>
          <w:b/>
          <w:sz w:val="22"/>
          <w:u w:val="single"/>
        </w:rPr>
        <w:t>INTERESTS</w:t>
      </w:r>
      <w:r>
        <w:rPr>
          <w:rFonts w:ascii="Perpetua" w:hAnsi="Perpetua"/>
          <w:b/>
          <w:bCs/>
          <w:sz w:val="22"/>
          <w:u w:val="single"/>
        </w:rPr>
        <w:t>___________________________________________________________________________</w:t>
      </w:r>
    </w:p>
    <w:p w:rsidR="00A50C90" w:rsidRPr="00296099" w:rsidRDefault="00A50C90" w:rsidP="00A50C90">
      <w:pPr>
        <w:rPr>
          <w:rFonts w:ascii="Perpetua" w:hAnsi="Perpetua"/>
          <w:b/>
          <w:sz w:val="22"/>
        </w:rPr>
      </w:pPr>
    </w:p>
    <w:p w:rsidR="00A50C90" w:rsidRDefault="00A50C90" w:rsidP="00A50C90">
      <w:pPr>
        <w:numPr>
          <w:ilvl w:val="0"/>
          <w:numId w:val="18"/>
        </w:numPr>
        <w:rPr>
          <w:rFonts w:ascii="Perpetua" w:hAnsi="Perpetua"/>
          <w:sz w:val="22"/>
        </w:rPr>
        <w:sectPr w:rsidR="00A50C90">
          <w:footerReference w:type="even" r:id="rId12"/>
          <w:footerReference w:type="default" r:id="rId13"/>
          <w:pgSz w:w="12240" w:h="15840"/>
          <w:pgMar w:top="1440" w:right="1440" w:bottom="1440" w:left="1440" w:header="720" w:footer="720" w:gutter="0"/>
          <w:cols w:space="720"/>
          <w:docGrid w:linePitch="360"/>
        </w:sectPr>
      </w:pPr>
    </w:p>
    <w:p w:rsidR="00A50C90" w:rsidRPr="008527CA" w:rsidRDefault="00A50C90" w:rsidP="00A50C90">
      <w:pPr>
        <w:numPr>
          <w:ilvl w:val="0"/>
          <w:numId w:val="18"/>
        </w:numPr>
        <w:rPr>
          <w:rFonts w:ascii="Perpetua" w:hAnsi="Perpetua"/>
          <w:sz w:val="22"/>
        </w:rPr>
      </w:pPr>
      <w:r w:rsidRPr="008527CA">
        <w:rPr>
          <w:rFonts w:ascii="Perpetua" w:hAnsi="Perpetua"/>
          <w:sz w:val="22"/>
        </w:rPr>
        <w:lastRenderedPageBreak/>
        <w:t>Swimming and water polo</w:t>
      </w:r>
    </w:p>
    <w:p w:rsidR="00A50C90" w:rsidRPr="008527CA" w:rsidRDefault="00A50C90" w:rsidP="00A50C90">
      <w:pPr>
        <w:numPr>
          <w:ilvl w:val="0"/>
          <w:numId w:val="18"/>
        </w:numPr>
        <w:rPr>
          <w:rFonts w:ascii="Perpetua" w:hAnsi="Perpetua"/>
          <w:sz w:val="22"/>
        </w:rPr>
      </w:pPr>
      <w:r w:rsidRPr="008527CA">
        <w:rPr>
          <w:rFonts w:ascii="Perpetua" w:hAnsi="Perpetua"/>
          <w:sz w:val="22"/>
        </w:rPr>
        <w:t>Hiking/backpacking</w:t>
      </w:r>
    </w:p>
    <w:p w:rsidR="00A50C90" w:rsidRDefault="00A50C90" w:rsidP="00A50C90">
      <w:pPr>
        <w:numPr>
          <w:ilvl w:val="0"/>
          <w:numId w:val="18"/>
        </w:numPr>
        <w:rPr>
          <w:rFonts w:ascii="Perpetua" w:hAnsi="Perpetua"/>
          <w:sz w:val="22"/>
        </w:rPr>
      </w:pPr>
      <w:r w:rsidRPr="00442BCF">
        <w:rPr>
          <w:rFonts w:ascii="Perpetua" w:hAnsi="Perpetua"/>
          <w:sz w:val="22"/>
        </w:rPr>
        <w:lastRenderedPageBreak/>
        <w:t>Italian Renaissance</w:t>
      </w:r>
      <w:r>
        <w:rPr>
          <w:rFonts w:ascii="Perpetua" w:hAnsi="Perpetua"/>
          <w:sz w:val="22"/>
        </w:rPr>
        <w:t>, Italian language</w:t>
      </w:r>
    </w:p>
    <w:p w:rsidR="0085653A" w:rsidRPr="00C67D05" w:rsidRDefault="00A50C90" w:rsidP="00C67D05">
      <w:pPr>
        <w:numPr>
          <w:ilvl w:val="0"/>
          <w:numId w:val="18"/>
        </w:numPr>
        <w:rPr>
          <w:rFonts w:ascii="Perpetua" w:hAnsi="Perpetua"/>
          <w:sz w:val="22"/>
        </w:rPr>
      </w:pPr>
      <w:r>
        <w:rPr>
          <w:rFonts w:ascii="Perpetua" w:hAnsi="Perpetua"/>
          <w:sz w:val="22"/>
        </w:rPr>
        <w:t>A</w:t>
      </w:r>
      <w:r w:rsidRPr="00442BCF">
        <w:rPr>
          <w:rFonts w:ascii="Perpetua" w:hAnsi="Perpetua"/>
          <w:sz w:val="22"/>
        </w:rPr>
        <w:t xml:space="preserve">rt </w:t>
      </w:r>
      <w:r>
        <w:rPr>
          <w:rFonts w:ascii="Perpetua" w:hAnsi="Perpetua"/>
          <w:sz w:val="22"/>
        </w:rPr>
        <w:t>h</w:t>
      </w:r>
      <w:r w:rsidRPr="00442BCF">
        <w:rPr>
          <w:rFonts w:ascii="Perpetua" w:hAnsi="Perpetua"/>
          <w:sz w:val="22"/>
        </w:rPr>
        <w:t>istory</w:t>
      </w:r>
      <w:bookmarkStart w:id="0" w:name="_GoBack"/>
      <w:bookmarkEnd w:id="0"/>
    </w:p>
    <w:sectPr w:rsidR="0085653A" w:rsidRPr="00C67D05" w:rsidSect="00720F1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7D05">
      <w:r>
        <w:separator/>
      </w:r>
    </w:p>
  </w:endnote>
  <w:endnote w:type="continuationSeparator" w:id="0">
    <w:p w:rsidR="00000000" w:rsidRDefault="00C6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altName w:val="Mangal"/>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ont434">
    <w:panose1 w:val="00000000000000000000"/>
    <w:charset w:val="00"/>
    <w:family w:val="auto"/>
    <w:notTrueType/>
    <w:pitch w:val="default"/>
    <w:sig w:usb0="04B65208" w:usb1="23A03506" w:usb2="0000000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AF" w:rsidRDefault="00A50C90" w:rsidP="00720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3DAF" w:rsidRDefault="00C67D05" w:rsidP="00720F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D1" w:rsidRDefault="00F108D1">
    <w:pPr>
      <w:pStyle w:val="Footer"/>
    </w:pPr>
    <w:r>
      <w:t>Last name                                                                                                                    Page #</w:t>
    </w:r>
  </w:p>
  <w:p w:rsidR="00F108D1" w:rsidRDefault="00F108D1">
    <w:pPr>
      <w:pStyle w:val="Footer"/>
    </w:pPr>
    <w:r>
      <w:t>Updated: Month and Year</w:t>
    </w:r>
  </w:p>
  <w:p w:rsidR="00DE3DAF" w:rsidRPr="00502ED2" w:rsidRDefault="00C67D05">
    <w:pPr>
      <w:pStyle w:val="Footer"/>
      <w:rPr>
        <w:rFonts w:ascii="Perpetua" w:hAnsi="Perpetu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7D05">
      <w:r>
        <w:separator/>
      </w:r>
    </w:p>
  </w:footnote>
  <w:footnote w:type="continuationSeparator" w:id="0">
    <w:p w:rsidR="00000000" w:rsidRDefault="00C6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682"/>
    <w:multiLevelType w:val="hybridMultilevel"/>
    <w:tmpl w:val="25E066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D1F25"/>
    <w:multiLevelType w:val="hybridMultilevel"/>
    <w:tmpl w:val="F2D229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15B40"/>
    <w:multiLevelType w:val="hybridMultilevel"/>
    <w:tmpl w:val="E236DA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06AAA"/>
    <w:multiLevelType w:val="hybridMultilevel"/>
    <w:tmpl w:val="B5AC20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118F4"/>
    <w:multiLevelType w:val="hybridMultilevel"/>
    <w:tmpl w:val="1E086930"/>
    <w:lvl w:ilvl="0" w:tplc="04090003">
      <w:start w:val="1"/>
      <w:numFmt w:val="bullet"/>
      <w:lvlText w:val="o"/>
      <w:lvlJc w:val="left"/>
      <w:pPr>
        <w:ind w:left="1872" w:hanging="360"/>
      </w:pPr>
      <w:rPr>
        <w:rFonts w:ascii="Courier New" w:hAnsi="Courier New"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nsid w:val="39A77BA0"/>
    <w:multiLevelType w:val="hybridMultilevel"/>
    <w:tmpl w:val="D2EADC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A4177"/>
    <w:multiLevelType w:val="hybridMultilevel"/>
    <w:tmpl w:val="44A27102"/>
    <w:lvl w:ilvl="0" w:tplc="04090003">
      <w:start w:val="1"/>
      <w:numFmt w:val="bullet"/>
      <w:lvlText w:val="o"/>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4AF85FB5"/>
    <w:multiLevelType w:val="hybridMultilevel"/>
    <w:tmpl w:val="003A1E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F0DA3"/>
    <w:multiLevelType w:val="hybridMultilevel"/>
    <w:tmpl w:val="ADC4CF40"/>
    <w:lvl w:ilvl="0" w:tplc="04090003">
      <w:start w:val="1"/>
      <w:numFmt w:val="bullet"/>
      <w:lvlText w:val="o"/>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
    <w:nsid w:val="52C81785"/>
    <w:multiLevelType w:val="hybridMultilevel"/>
    <w:tmpl w:val="134CC05E"/>
    <w:lvl w:ilvl="0" w:tplc="04090003">
      <w:start w:val="1"/>
      <w:numFmt w:val="bullet"/>
      <w:lvlText w:val="o"/>
      <w:lvlJc w:val="left"/>
      <w:pPr>
        <w:ind w:left="2142" w:hanging="360"/>
      </w:pPr>
      <w:rPr>
        <w:rFonts w:ascii="Courier New" w:hAnsi="Courier New" w:hint="default"/>
      </w:rPr>
    </w:lvl>
    <w:lvl w:ilvl="1" w:tplc="04090003" w:tentative="1">
      <w:start w:val="1"/>
      <w:numFmt w:val="bullet"/>
      <w:lvlText w:val="o"/>
      <w:lvlJc w:val="left"/>
      <w:pPr>
        <w:ind w:left="2862" w:hanging="360"/>
      </w:pPr>
      <w:rPr>
        <w:rFonts w:ascii="Courier New" w:hAnsi="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0">
    <w:nsid w:val="57907CFB"/>
    <w:multiLevelType w:val="hybridMultilevel"/>
    <w:tmpl w:val="DC4041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54F77"/>
    <w:multiLevelType w:val="hybridMultilevel"/>
    <w:tmpl w:val="76CE5D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84A06"/>
    <w:multiLevelType w:val="hybridMultilevel"/>
    <w:tmpl w:val="66D45A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239BE"/>
    <w:multiLevelType w:val="hybridMultilevel"/>
    <w:tmpl w:val="E0EA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61B5B"/>
    <w:multiLevelType w:val="hybridMultilevel"/>
    <w:tmpl w:val="249489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29674D"/>
    <w:multiLevelType w:val="hybridMultilevel"/>
    <w:tmpl w:val="6BCA8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50D4A"/>
    <w:multiLevelType w:val="multilevel"/>
    <w:tmpl w:val="066CDA98"/>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9E6F27"/>
    <w:multiLevelType w:val="hybridMultilevel"/>
    <w:tmpl w:val="F0F8DC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CF2D55"/>
    <w:multiLevelType w:val="hybridMultilevel"/>
    <w:tmpl w:val="D3B67124"/>
    <w:lvl w:ilvl="0" w:tplc="04090003">
      <w:start w:val="1"/>
      <w:numFmt w:val="bullet"/>
      <w:lvlText w:val="o"/>
      <w:lvlJc w:val="left"/>
      <w:pPr>
        <w:ind w:left="2142" w:hanging="360"/>
      </w:pPr>
      <w:rPr>
        <w:rFonts w:ascii="Courier New" w:hAnsi="Courier New" w:hint="default"/>
      </w:rPr>
    </w:lvl>
    <w:lvl w:ilvl="1" w:tplc="04090003" w:tentative="1">
      <w:start w:val="1"/>
      <w:numFmt w:val="bullet"/>
      <w:lvlText w:val="o"/>
      <w:lvlJc w:val="left"/>
      <w:pPr>
        <w:ind w:left="2862" w:hanging="360"/>
      </w:pPr>
      <w:rPr>
        <w:rFonts w:ascii="Courier New" w:hAnsi="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9">
    <w:nsid w:val="7D6E495B"/>
    <w:multiLevelType w:val="hybridMultilevel"/>
    <w:tmpl w:val="6A34E2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17"/>
  </w:num>
  <w:num w:numId="5">
    <w:abstractNumId w:val="9"/>
  </w:num>
  <w:num w:numId="6">
    <w:abstractNumId w:val="4"/>
  </w:num>
  <w:num w:numId="7">
    <w:abstractNumId w:val="18"/>
  </w:num>
  <w:num w:numId="8">
    <w:abstractNumId w:val="15"/>
  </w:num>
  <w:num w:numId="9">
    <w:abstractNumId w:val="5"/>
  </w:num>
  <w:num w:numId="10">
    <w:abstractNumId w:val="7"/>
  </w:num>
  <w:num w:numId="11">
    <w:abstractNumId w:val="19"/>
  </w:num>
  <w:num w:numId="12">
    <w:abstractNumId w:val="13"/>
  </w:num>
  <w:num w:numId="13">
    <w:abstractNumId w:val="10"/>
  </w:num>
  <w:num w:numId="14">
    <w:abstractNumId w:val="2"/>
  </w:num>
  <w:num w:numId="15">
    <w:abstractNumId w:val="0"/>
  </w:num>
  <w:num w:numId="16">
    <w:abstractNumId w:val="11"/>
  </w:num>
  <w:num w:numId="17">
    <w:abstractNumId w:val="3"/>
  </w:num>
  <w:num w:numId="18">
    <w:abstractNumId w:val="1"/>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90"/>
    <w:rsid w:val="00A50C90"/>
    <w:rsid w:val="00C67D05"/>
    <w:rsid w:val="00EE0A7C"/>
    <w:rsid w:val="00F108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90"/>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0C90"/>
    <w:rPr>
      <w:color w:val="0000FF"/>
      <w:u w:val="single"/>
    </w:rPr>
  </w:style>
  <w:style w:type="paragraph" w:styleId="List">
    <w:name w:val="List"/>
    <w:basedOn w:val="BodyText"/>
    <w:rsid w:val="00A50C90"/>
    <w:pPr>
      <w:suppressAutoHyphens/>
    </w:pPr>
    <w:rPr>
      <w:rFonts w:cs="Tahoma"/>
      <w:lang w:eastAsia="ar-SA"/>
    </w:rPr>
  </w:style>
  <w:style w:type="paragraph" w:styleId="BodyText">
    <w:name w:val="Body Text"/>
    <w:basedOn w:val="Normal"/>
    <w:link w:val="BodyTextChar"/>
    <w:rsid w:val="00A50C90"/>
    <w:pPr>
      <w:spacing w:after="120"/>
    </w:pPr>
  </w:style>
  <w:style w:type="character" w:customStyle="1" w:styleId="BodyTextChar">
    <w:name w:val="Body Text Char"/>
    <w:basedOn w:val="DefaultParagraphFont"/>
    <w:link w:val="BodyText"/>
    <w:rsid w:val="00A50C90"/>
    <w:rPr>
      <w:rFonts w:ascii="Times New Roman" w:eastAsia="Times New Roman" w:hAnsi="Times New Roman" w:cs="Times New Roman"/>
    </w:rPr>
  </w:style>
  <w:style w:type="paragraph" w:styleId="Title">
    <w:name w:val="Title"/>
    <w:basedOn w:val="Normal"/>
    <w:link w:val="TitleChar"/>
    <w:qFormat/>
    <w:rsid w:val="00A50C90"/>
    <w:pPr>
      <w:jc w:val="center"/>
    </w:pPr>
    <w:rPr>
      <w:rFonts w:ascii="Perpetua" w:hAnsi="Perpetua"/>
      <w:sz w:val="36"/>
    </w:rPr>
  </w:style>
  <w:style w:type="character" w:customStyle="1" w:styleId="TitleChar">
    <w:name w:val="Title Char"/>
    <w:basedOn w:val="DefaultParagraphFont"/>
    <w:link w:val="Title"/>
    <w:rsid w:val="00A50C90"/>
    <w:rPr>
      <w:rFonts w:ascii="Perpetua" w:eastAsia="Times New Roman" w:hAnsi="Perpetua" w:cs="Times New Roman"/>
      <w:sz w:val="36"/>
    </w:rPr>
  </w:style>
  <w:style w:type="table" w:styleId="TableGrid">
    <w:name w:val="Table Grid"/>
    <w:basedOn w:val="TableNormal"/>
    <w:rsid w:val="00A50C90"/>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A50C90"/>
    <w:pPr>
      <w:spacing w:beforeLines="1" w:afterLines="1"/>
    </w:pPr>
    <w:rPr>
      <w:rFonts w:ascii="Times" w:hAnsi="Times"/>
      <w:sz w:val="20"/>
      <w:szCs w:val="20"/>
    </w:rPr>
  </w:style>
  <w:style w:type="paragraph" w:styleId="Header">
    <w:name w:val="header"/>
    <w:basedOn w:val="Normal"/>
    <w:link w:val="HeaderChar"/>
    <w:rsid w:val="00A50C90"/>
    <w:pPr>
      <w:tabs>
        <w:tab w:val="center" w:pos="4320"/>
        <w:tab w:val="right" w:pos="8640"/>
      </w:tabs>
    </w:pPr>
  </w:style>
  <w:style w:type="character" w:customStyle="1" w:styleId="HeaderChar">
    <w:name w:val="Header Char"/>
    <w:basedOn w:val="DefaultParagraphFont"/>
    <w:link w:val="Header"/>
    <w:rsid w:val="00A50C90"/>
    <w:rPr>
      <w:rFonts w:ascii="Times New Roman" w:eastAsia="Times New Roman" w:hAnsi="Times New Roman" w:cs="Times New Roman"/>
    </w:rPr>
  </w:style>
  <w:style w:type="paragraph" w:styleId="Footer">
    <w:name w:val="footer"/>
    <w:basedOn w:val="Normal"/>
    <w:link w:val="FooterChar"/>
    <w:uiPriority w:val="99"/>
    <w:rsid w:val="00A50C90"/>
    <w:pPr>
      <w:tabs>
        <w:tab w:val="center" w:pos="4320"/>
        <w:tab w:val="right" w:pos="8640"/>
      </w:tabs>
    </w:pPr>
  </w:style>
  <w:style w:type="character" w:customStyle="1" w:styleId="FooterChar">
    <w:name w:val="Footer Char"/>
    <w:basedOn w:val="DefaultParagraphFont"/>
    <w:link w:val="Footer"/>
    <w:uiPriority w:val="99"/>
    <w:rsid w:val="00A50C90"/>
    <w:rPr>
      <w:rFonts w:ascii="Times New Roman" w:eastAsia="Times New Roman" w:hAnsi="Times New Roman" w:cs="Times New Roman"/>
    </w:rPr>
  </w:style>
  <w:style w:type="paragraph" w:styleId="BalloonText">
    <w:name w:val="Balloon Text"/>
    <w:basedOn w:val="Normal"/>
    <w:link w:val="BalloonTextChar"/>
    <w:rsid w:val="00A50C90"/>
    <w:rPr>
      <w:rFonts w:ascii="Lucida Grande" w:hAnsi="Lucida Grande"/>
      <w:sz w:val="18"/>
      <w:szCs w:val="18"/>
    </w:rPr>
  </w:style>
  <w:style w:type="character" w:customStyle="1" w:styleId="BalloonTextChar">
    <w:name w:val="Balloon Text Char"/>
    <w:basedOn w:val="DefaultParagraphFont"/>
    <w:link w:val="BalloonText"/>
    <w:rsid w:val="00A50C90"/>
    <w:rPr>
      <w:rFonts w:ascii="Lucida Grande" w:eastAsia="Times New Roman" w:hAnsi="Lucida Grande" w:cs="Times New Roman"/>
      <w:sz w:val="18"/>
      <w:szCs w:val="18"/>
    </w:rPr>
  </w:style>
  <w:style w:type="character" w:styleId="CommentReference">
    <w:name w:val="annotation reference"/>
    <w:basedOn w:val="DefaultParagraphFont"/>
    <w:rsid w:val="00A50C90"/>
    <w:rPr>
      <w:sz w:val="18"/>
      <w:szCs w:val="18"/>
    </w:rPr>
  </w:style>
  <w:style w:type="paragraph" w:styleId="CommentText">
    <w:name w:val="annotation text"/>
    <w:basedOn w:val="Normal"/>
    <w:link w:val="CommentTextChar"/>
    <w:rsid w:val="00A50C90"/>
  </w:style>
  <w:style w:type="character" w:customStyle="1" w:styleId="CommentTextChar">
    <w:name w:val="Comment Text Char"/>
    <w:basedOn w:val="DefaultParagraphFont"/>
    <w:link w:val="CommentText"/>
    <w:rsid w:val="00A50C90"/>
    <w:rPr>
      <w:rFonts w:ascii="Times New Roman" w:eastAsia="Times New Roman" w:hAnsi="Times New Roman" w:cs="Times New Roman"/>
    </w:rPr>
  </w:style>
  <w:style w:type="paragraph" w:styleId="CommentSubject">
    <w:name w:val="annotation subject"/>
    <w:basedOn w:val="CommentText"/>
    <w:next w:val="CommentText"/>
    <w:link w:val="CommentSubjectChar"/>
    <w:rsid w:val="00A50C90"/>
    <w:rPr>
      <w:b/>
      <w:bCs/>
      <w:sz w:val="20"/>
      <w:szCs w:val="20"/>
    </w:rPr>
  </w:style>
  <w:style w:type="character" w:customStyle="1" w:styleId="CommentSubjectChar">
    <w:name w:val="Comment Subject Char"/>
    <w:basedOn w:val="CommentTextChar"/>
    <w:link w:val="CommentSubject"/>
    <w:rsid w:val="00A50C90"/>
    <w:rPr>
      <w:rFonts w:ascii="Times New Roman" w:eastAsia="Times New Roman" w:hAnsi="Times New Roman" w:cs="Times New Roman"/>
      <w:b/>
      <w:bCs/>
      <w:sz w:val="20"/>
      <w:szCs w:val="20"/>
    </w:rPr>
  </w:style>
  <w:style w:type="character" w:styleId="PageNumber">
    <w:name w:val="page number"/>
    <w:basedOn w:val="DefaultParagraphFont"/>
    <w:rsid w:val="00A5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90"/>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0C90"/>
    <w:rPr>
      <w:color w:val="0000FF"/>
      <w:u w:val="single"/>
    </w:rPr>
  </w:style>
  <w:style w:type="paragraph" w:styleId="List">
    <w:name w:val="List"/>
    <w:basedOn w:val="BodyText"/>
    <w:rsid w:val="00A50C90"/>
    <w:pPr>
      <w:suppressAutoHyphens/>
    </w:pPr>
    <w:rPr>
      <w:rFonts w:cs="Tahoma"/>
      <w:lang w:eastAsia="ar-SA"/>
    </w:rPr>
  </w:style>
  <w:style w:type="paragraph" w:styleId="BodyText">
    <w:name w:val="Body Text"/>
    <w:basedOn w:val="Normal"/>
    <w:link w:val="BodyTextChar"/>
    <w:rsid w:val="00A50C90"/>
    <w:pPr>
      <w:spacing w:after="120"/>
    </w:pPr>
  </w:style>
  <w:style w:type="character" w:customStyle="1" w:styleId="BodyTextChar">
    <w:name w:val="Body Text Char"/>
    <w:basedOn w:val="DefaultParagraphFont"/>
    <w:link w:val="BodyText"/>
    <w:rsid w:val="00A50C90"/>
    <w:rPr>
      <w:rFonts w:ascii="Times New Roman" w:eastAsia="Times New Roman" w:hAnsi="Times New Roman" w:cs="Times New Roman"/>
    </w:rPr>
  </w:style>
  <w:style w:type="paragraph" w:styleId="Title">
    <w:name w:val="Title"/>
    <w:basedOn w:val="Normal"/>
    <w:link w:val="TitleChar"/>
    <w:qFormat/>
    <w:rsid w:val="00A50C90"/>
    <w:pPr>
      <w:jc w:val="center"/>
    </w:pPr>
    <w:rPr>
      <w:rFonts w:ascii="Perpetua" w:hAnsi="Perpetua"/>
      <w:sz w:val="36"/>
    </w:rPr>
  </w:style>
  <w:style w:type="character" w:customStyle="1" w:styleId="TitleChar">
    <w:name w:val="Title Char"/>
    <w:basedOn w:val="DefaultParagraphFont"/>
    <w:link w:val="Title"/>
    <w:rsid w:val="00A50C90"/>
    <w:rPr>
      <w:rFonts w:ascii="Perpetua" w:eastAsia="Times New Roman" w:hAnsi="Perpetua" w:cs="Times New Roman"/>
      <w:sz w:val="36"/>
    </w:rPr>
  </w:style>
  <w:style w:type="table" w:styleId="TableGrid">
    <w:name w:val="Table Grid"/>
    <w:basedOn w:val="TableNormal"/>
    <w:rsid w:val="00A50C90"/>
    <w:pPr>
      <w:spacing w:after="0"/>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A50C90"/>
    <w:pPr>
      <w:spacing w:beforeLines="1" w:afterLines="1"/>
    </w:pPr>
    <w:rPr>
      <w:rFonts w:ascii="Times" w:hAnsi="Times"/>
      <w:sz w:val="20"/>
      <w:szCs w:val="20"/>
    </w:rPr>
  </w:style>
  <w:style w:type="paragraph" w:styleId="Header">
    <w:name w:val="header"/>
    <w:basedOn w:val="Normal"/>
    <w:link w:val="HeaderChar"/>
    <w:rsid w:val="00A50C90"/>
    <w:pPr>
      <w:tabs>
        <w:tab w:val="center" w:pos="4320"/>
        <w:tab w:val="right" w:pos="8640"/>
      </w:tabs>
    </w:pPr>
  </w:style>
  <w:style w:type="character" w:customStyle="1" w:styleId="HeaderChar">
    <w:name w:val="Header Char"/>
    <w:basedOn w:val="DefaultParagraphFont"/>
    <w:link w:val="Header"/>
    <w:rsid w:val="00A50C90"/>
    <w:rPr>
      <w:rFonts w:ascii="Times New Roman" w:eastAsia="Times New Roman" w:hAnsi="Times New Roman" w:cs="Times New Roman"/>
    </w:rPr>
  </w:style>
  <w:style w:type="paragraph" w:styleId="Footer">
    <w:name w:val="footer"/>
    <w:basedOn w:val="Normal"/>
    <w:link w:val="FooterChar"/>
    <w:uiPriority w:val="99"/>
    <w:rsid w:val="00A50C90"/>
    <w:pPr>
      <w:tabs>
        <w:tab w:val="center" w:pos="4320"/>
        <w:tab w:val="right" w:pos="8640"/>
      </w:tabs>
    </w:pPr>
  </w:style>
  <w:style w:type="character" w:customStyle="1" w:styleId="FooterChar">
    <w:name w:val="Footer Char"/>
    <w:basedOn w:val="DefaultParagraphFont"/>
    <w:link w:val="Footer"/>
    <w:uiPriority w:val="99"/>
    <w:rsid w:val="00A50C90"/>
    <w:rPr>
      <w:rFonts w:ascii="Times New Roman" w:eastAsia="Times New Roman" w:hAnsi="Times New Roman" w:cs="Times New Roman"/>
    </w:rPr>
  </w:style>
  <w:style w:type="paragraph" w:styleId="BalloonText">
    <w:name w:val="Balloon Text"/>
    <w:basedOn w:val="Normal"/>
    <w:link w:val="BalloonTextChar"/>
    <w:rsid w:val="00A50C90"/>
    <w:rPr>
      <w:rFonts w:ascii="Lucida Grande" w:hAnsi="Lucida Grande"/>
      <w:sz w:val="18"/>
      <w:szCs w:val="18"/>
    </w:rPr>
  </w:style>
  <w:style w:type="character" w:customStyle="1" w:styleId="BalloonTextChar">
    <w:name w:val="Balloon Text Char"/>
    <w:basedOn w:val="DefaultParagraphFont"/>
    <w:link w:val="BalloonText"/>
    <w:rsid w:val="00A50C90"/>
    <w:rPr>
      <w:rFonts w:ascii="Lucida Grande" w:eastAsia="Times New Roman" w:hAnsi="Lucida Grande" w:cs="Times New Roman"/>
      <w:sz w:val="18"/>
      <w:szCs w:val="18"/>
    </w:rPr>
  </w:style>
  <w:style w:type="character" w:styleId="CommentReference">
    <w:name w:val="annotation reference"/>
    <w:basedOn w:val="DefaultParagraphFont"/>
    <w:rsid w:val="00A50C90"/>
    <w:rPr>
      <w:sz w:val="18"/>
      <w:szCs w:val="18"/>
    </w:rPr>
  </w:style>
  <w:style w:type="paragraph" w:styleId="CommentText">
    <w:name w:val="annotation text"/>
    <w:basedOn w:val="Normal"/>
    <w:link w:val="CommentTextChar"/>
    <w:rsid w:val="00A50C90"/>
  </w:style>
  <w:style w:type="character" w:customStyle="1" w:styleId="CommentTextChar">
    <w:name w:val="Comment Text Char"/>
    <w:basedOn w:val="DefaultParagraphFont"/>
    <w:link w:val="CommentText"/>
    <w:rsid w:val="00A50C90"/>
    <w:rPr>
      <w:rFonts w:ascii="Times New Roman" w:eastAsia="Times New Roman" w:hAnsi="Times New Roman" w:cs="Times New Roman"/>
    </w:rPr>
  </w:style>
  <w:style w:type="paragraph" w:styleId="CommentSubject">
    <w:name w:val="annotation subject"/>
    <w:basedOn w:val="CommentText"/>
    <w:next w:val="CommentText"/>
    <w:link w:val="CommentSubjectChar"/>
    <w:rsid w:val="00A50C90"/>
    <w:rPr>
      <w:b/>
      <w:bCs/>
      <w:sz w:val="20"/>
      <w:szCs w:val="20"/>
    </w:rPr>
  </w:style>
  <w:style w:type="character" w:customStyle="1" w:styleId="CommentSubjectChar">
    <w:name w:val="Comment Subject Char"/>
    <w:basedOn w:val="CommentTextChar"/>
    <w:link w:val="CommentSubject"/>
    <w:rsid w:val="00A50C90"/>
    <w:rPr>
      <w:rFonts w:ascii="Times New Roman" w:eastAsia="Times New Roman" w:hAnsi="Times New Roman" w:cs="Times New Roman"/>
      <w:b/>
      <w:bCs/>
      <w:sz w:val="20"/>
      <w:szCs w:val="20"/>
    </w:rPr>
  </w:style>
  <w:style w:type="character" w:styleId="PageNumber">
    <w:name w:val="page number"/>
    <w:basedOn w:val="DefaultParagraphFont"/>
    <w:rsid w:val="00A5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iprograms.org/programs/medical-educators-student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omedcentral.com/1472-6963/13/1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licks.skem1.com/trkr/?c=13687&amp;g=12517&amp;p=7f6f5423698a7e19dc4a5eb3012d7e15&amp;u=5bae4e13c333cb00cdb1a317a301bf23&amp;q=&amp;t=1" TargetMode="External"/><Relationship Id="rId4" Type="http://schemas.openxmlformats.org/officeDocument/2006/relationships/settings" Target="settings.xml"/><Relationship Id="rId9" Type="http://schemas.openxmlformats.org/officeDocument/2006/relationships/hyperlink" Target="http://www.eurorad.org/case.php?id=1305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ntwadmin</dc:creator>
  <cp:lastModifiedBy>ntwadmin</cp:lastModifiedBy>
  <cp:revision>4</cp:revision>
  <cp:lastPrinted>2016-02-18T18:31:00Z</cp:lastPrinted>
  <dcterms:created xsi:type="dcterms:W3CDTF">2016-02-18T18:28:00Z</dcterms:created>
  <dcterms:modified xsi:type="dcterms:W3CDTF">2016-02-18T18:33:00Z</dcterms:modified>
</cp:coreProperties>
</file>